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33573" w14:textId="4A7ED77C" w:rsidR="00502E0A" w:rsidRDefault="00502E0A">
      <w:pPr>
        <w:jc w:val="center"/>
        <w:rPr>
          <w:rFonts w:ascii="Aptos" w:hAnsi="Aptos"/>
        </w:rPr>
      </w:pPr>
    </w:p>
    <w:p w14:paraId="53BBBAC3" w14:textId="77777777" w:rsidR="00E40C51" w:rsidRDefault="00E40C51">
      <w:pPr>
        <w:jc w:val="center"/>
        <w:rPr>
          <w:rFonts w:ascii="Aptos" w:hAnsi="Aptos"/>
        </w:rPr>
      </w:pPr>
    </w:p>
    <w:p w14:paraId="58CC0B1A" w14:textId="60CBFFAF" w:rsidR="00E40C51" w:rsidRDefault="00E40C51">
      <w:pPr>
        <w:jc w:val="center"/>
        <w:rPr>
          <w:rFonts w:ascii="Aptos" w:hAnsi="Aptos"/>
        </w:rPr>
      </w:pPr>
      <w:r>
        <w:rPr>
          <w:noProof/>
        </w:rPr>
        <w:drawing>
          <wp:inline distT="0" distB="0" distL="0" distR="0" wp14:anchorId="0D1CD97C" wp14:editId="20F12FC4">
            <wp:extent cx="2358390" cy="2504511"/>
            <wp:effectExtent l="0" t="0" r="3810" b="0"/>
            <wp:docPr id="3" name="Picture 3" descr="https://www.schoolsinsight.co.uk/logos/1159/Arnold-View-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www.schoolsinsight.co.uk/logos/1159/Arnold-View-Logo.gif"/>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0967" cy="2517867"/>
                    </a:xfrm>
                    <a:prstGeom prst="rect">
                      <a:avLst/>
                    </a:prstGeom>
                    <a:noFill/>
                    <a:ln>
                      <a:noFill/>
                    </a:ln>
                  </pic:spPr>
                </pic:pic>
              </a:graphicData>
            </a:graphic>
          </wp:inline>
        </w:drawing>
      </w:r>
    </w:p>
    <w:p w14:paraId="7DA14AC6" w14:textId="77777777" w:rsidR="00E40C51" w:rsidRDefault="00E40C51">
      <w:pPr>
        <w:jc w:val="center"/>
        <w:rPr>
          <w:rFonts w:ascii="Aptos" w:hAnsi="Aptos"/>
        </w:rPr>
      </w:pPr>
    </w:p>
    <w:p w14:paraId="3D28B70C" w14:textId="77777777" w:rsidR="00E40C51" w:rsidRDefault="00E40C51">
      <w:pPr>
        <w:jc w:val="center"/>
        <w:rPr>
          <w:rFonts w:ascii="Aptos" w:hAnsi="Aptos"/>
        </w:rPr>
      </w:pPr>
    </w:p>
    <w:p w14:paraId="371AEA59" w14:textId="77777777" w:rsidR="00E40C51" w:rsidRPr="00C7654C" w:rsidRDefault="00E40C51">
      <w:pPr>
        <w:jc w:val="center"/>
        <w:rPr>
          <w:rFonts w:ascii="Aptos" w:hAnsi="Aptos"/>
        </w:rPr>
      </w:pPr>
    </w:p>
    <w:p w14:paraId="0E5681DA" w14:textId="637A562E" w:rsidR="00502E0A" w:rsidRPr="00C7654C" w:rsidRDefault="005864E6">
      <w:pPr>
        <w:pStyle w:val="PolicyTitle"/>
        <w:jc w:val="center"/>
        <w:rPr>
          <w:rFonts w:ascii="Aptos" w:hAnsi="Aptos"/>
        </w:rPr>
      </w:pPr>
      <w:r>
        <w:rPr>
          <w:rFonts w:ascii="Aptos" w:hAnsi="Aptos"/>
        </w:rPr>
        <w:t>Arnold View Primary</w:t>
      </w:r>
      <w:r w:rsidR="00C45DD8" w:rsidRPr="00C7654C">
        <w:rPr>
          <w:rFonts w:ascii="Aptos" w:hAnsi="Aptos"/>
        </w:rPr>
        <w:t xml:space="preserve"> School</w:t>
      </w:r>
    </w:p>
    <w:p w14:paraId="27C05273" w14:textId="77777777" w:rsidR="00502E0A" w:rsidRPr="00C7654C" w:rsidRDefault="00C45DD8">
      <w:pPr>
        <w:pStyle w:val="PolicyTitle"/>
        <w:jc w:val="center"/>
        <w:rPr>
          <w:rFonts w:ascii="Aptos" w:hAnsi="Aptos"/>
        </w:rPr>
      </w:pPr>
      <w:r w:rsidRPr="00C7654C">
        <w:rPr>
          <w:rFonts w:ascii="Aptos" w:hAnsi="Aptos"/>
        </w:rPr>
        <w:t>Attendance Team Home Visit Policy</w:t>
      </w:r>
    </w:p>
    <w:p w14:paraId="1827DFD8" w14:textId="77777777" w:rsidR="00502E0A" w:rsidRPr="00C7654C" w:rsidRDefault="00C45DD8">
      <w:pPr>
        <w:pStyle w:val="PolicySubtitle"/>
        <w:jc w:val="center"/>
        <w:rPr>
          <w:rFonts w:ascii="Aptos" w:hAnsi="Aptos"/>
        </w:rPr>
      </w:pPr>
      <w:r w:rsidRPr="00C7654C">
        <w:rPr>
          <w:rFonts w:ascii="Aptos" w:hAnsi="Aptos"/>
        </w:rPr>
        <w:t>Academic year 2026-2027</w:t>
      </w:r>
    </w:p>
    <w:tbl>
      <w:tblPr>
        <w:tblW w:w="0" w:type="auto"/>
        <w:jc w:val="center"/>
        <w:tblLayout w:type="fixed"/>
        <w:tblLook w:val="04A0" w:firstRow="1" w:lastRow="0" w:firstColumn="1" w:lastColumn="0" w:noHBand="0" w:noVBand="1"/>
      </w:tblPr>
      <w:tblGrid>
        <w:gridCol w:w="5040"/>
        <w:gridCol w:w="5040"/>
      </w:tblGrid>
      <w:tr w:rsidR="00502E0A" w:rsidRPr="00C7654C" w14:paraId="36C6FA4C" w14:textId="77777777">
        <w:trPr>
          <w:cantSplit/>
          <w:tblHeader/>
          <w:jc w:val="center"/>
        </w:trPr>
        <w:tc>
          <w:tcPr>
            <w:tcW w:w="5040" w:type="dxa"/>
            <w:shd w:val="clear" w:color="auto" w:fill="D9EAF7"/>
            <w:tcMar>
              <w:top w:w="80" w:type="dxa"/>
              <w:left w:w="90" w:type="dxa"/>
              <w:bottom w:w="80" w:type="dxa"/>
              <w:right w:w="90" w:type="dxa"/>
            </w:tcMar>
            <w:vAlign w:val="center"/>
          </w:tcPr>
          <w:p w14:paraId="4CC321AF" w14:textId="77777777" w:rsidR="00502E0A" w:rsidRPr="00C7654C" w:rsidRDefault="00C45DD8">
            <w:pPr>
              <w:rPr>
                <w:rFonts w:ascii="Aptos" w:hAnsi="Aptos"/>
              </w:rPr>
            </w:pPr>
            <w:r w:rsidRPr="00C7654C">
              <w:rPr>
                <w:rFonts w:ascii="Aptos" w:hAnsi="Aptos"/>
                <w:b/>
              </w:rPr>
              <w:t>Policy reviewed</w:t>
            </w:r>
          </w:p>
        </w:tc>
        <w:tc>
          <w:tcPr>
            <w:tcW w:w="5040" w:type="dxa"/>
            <w:tcMar>
              <w:top w:w="80" w:type="dxa"/>
              <w:left w:w="90" w:type="dxa"/>
              <w:bottom w:w="80" w:type="dxa"/>
              <w:right w:w="90" w:type="dxa"/>
            </w:tcMar>
            <w:vAlign w:val="center"/>
          </w:tcPr>
          <w:p w14:paraId="74F00399" w14:textId="77777777" w:rsidR="00502E0A" w:rsidRPr="00C7654C" w:rsidRDefault="00C45DD8">
            <w:pPr>
              <w:rPr>
                <w:rFonts w:ascii="Aptos" w:hAnsi="Aptos"/>
              </w:rPr>
            </w:pPr>
            <w:r w:rsidRPr="00C7654C">
              <w:rPr>
                <w:rFonts w:ascii="Aptos" w:hAnsi="Aptos"/>
              </w:rPr>
              <w:t>September 2026</w:t>
            </w:r>
          </w:p>
        </w:tc>
      </w:tr>
      <w:tr w:rsidR="00502E0A" w:rsidRPr="00C7654C" w14:paraId="6202E907" w14:textId="77777777">
        <w:trPr>
          <w:cantSplit/>
          <w:jc w:val="center"/>
        </w:trPr>
        <w:tc>
          <w:tcPr>
            <w:tcW w:w="5040" w:type="dxa"/>
            <w:shd w:val="clear" w:color="auto" w:fill="D9EAF7"/>
            <w:tcMar>
              <w:top w:w="80" w:type="dxa"/>
              <w:left w:w="90" w:type="dxa"/>
              <w:bottom w:w="80" w:type="dxa"/>
              <w:right w:w="90" w:type="dxa"/>
            </w:tcMar>
            <w:vAlign w:val="center"/>
          </w:tcPr>
          <w:p w14:paraId="0A7CF6E0" w14:textId="77777777" w:rsidR="00502E0A" w:rsidRPr="00C7654C" w:rsidRDefault="00C45DD8">
            <w:pPr>
              <w:rPr>
                <w:rFonts w:ascii="Aptos" w:hAnsi="Aptos"/>
              </w:rPr>
            </w:pPr>
            <w:r w:rsidRPr="00C7654C">
              <w:rPr>
                <w:rFonts w:ascii="Aptos" w:hAnsi="Aptos"/>
                <w:b/>
              </w:rPr>
              <w:t>Next scheduled review</w:t>
            </w:r>
          </w:p>
        </w:tc>
        <w:tc>
          <w:tcPr>
            <w:tcW w:w="5040" w:type="dxa"/>
            <w:tcMar>
              <w:top w:w="80" w:type="dxa"/>
              <w:left w:w="90" w:type="dxa"/>
              <w:bottom w:w="80" w:type="dxa"/>
              <w:right w:w="90" w:type="dxa"/>
            </w:tcMar>
            <w:vAlign w:val="center"/>
          </w:tcPr>
          <w:p w14:paraId="7717AADD" w14:textId="77777777" w:rsidR="00502E0A" w:rsidRPr="00C7654C" w:rsidRDefault="00C45DD8">
            <w:pPr>
              <w:rPr>
                <w:rFonts w:ascii="Aptos" w:hAnsi="Aptos"/>
              </w:rPr>
            </w:pPr>
            <w:r w:rsidRPr="00C7654C">
              <w:rPr>
                <w:rFonts w:ascii="Aptos" w:hAnsi="Aptos"/>
              </w:rPr>
              <w:t>September 2027, or sooner if guidance changes</w:t>
            </w:r>
          </w:p>
        </w:tc>
      </w:tr>
      <w:tr w:rsidR="00502E0A" w:rsidRPr="00C7654C" w14:paraId="48E6670C" w14:textId="77777777">
        <w:trPr>
          <w:cantSplit/>
          <w:jc w:val="center"/>
        </w:trPr>
        <w:tc>
          <w:tcPr>
            <w:tcW w:w="5040" w:type="dxa"/>
            <w:shd w:val="clear" w:color="auto" w:fill="D9EAF7"/>
            <w:tcMar>
              <w:top w:w="80" w:type="dxa"/>
              <w:left w:w="90" w:type="dxa"/>
              <w:bottom w:w="80" w:type="dxa"/>
              <w:right w:w="90" w:type="dxa"/>
            </w:tcMar>
            <w:vAlign w:val="center"/>
          </w:tcPr>
          <w:p w14:paraId="24B29E6A" w14:textId="77777777" w:rsidR="00502E0A" w:rsidRPr="00C7654C" w:rsidRDefault="00C45DD8">
            <w:pPr>
              <w:rPr>
                <w:rFonts w:ascii="Aptos" w:hAnsi="Aptos"/>
              </w:rPr>
            </w:pPr>
            <w:r w:rsidRPr="00C7654C">
              <w:rPr>
                <w:rFonts w:ascii="Aptos" w:hAnsi="Aptos"/>
                <w:b/>
              </w:rPr>
              <w:t>Policy owner</w:t>
            </w:r>
          </w:p>
        </w:tc>
        <w:tc>
          <w:tcPr>
            <w:tcW w:w="5040" w:type="dxa"/>
            <w:tcMar>
              <w:top w:w="80" w:type="dxa"/>
              <w:left w:w="90" w:type="dxa"/>
              <w:bottom w:w="80" w:type="dxa"/>
              <w:right w:w="90" w:type="dxa"/>
            </w:tcMar>
            <w:vAlign w:val="center"/>
          </w:tcPr>
          <w:p w14:paraId="73741F6C" w14:textId="6A76D4E8" w:rsidR="00502E0A" w:rsidRPr="00C7654C" w:rsidRDefault="00C45DD8">
            <w:pPr>
              <w:rPr>
                <w:rFonts w:ascii="Aptos" w:hAnsi="Aptos"/>
              </w:rPr>
            </w:pPr>
            <w:r w:rsidRPr="00C7654C">
              <w:rPr>
                <w:rFonts w:ascii="Aptos" w:hAnsi="Aptos"/>
              </w:rPr>
              <w:t>Attendance Consultant</w:t>
            </w:r>
          </w:p>
        </w:tc>
      </w:tr>
      <w:tr w:rsidR="00502E0A" w:rsidRPr="00C7654C" w14:paraId="575BC2DB" w14:textId="77777777">
        <w:trPr>
          <w:cantSplit/>
          <w:jc w:val="center"/>
        </w:trPr>
        <w:tc>
          <w:tcPr>
            <w:tcW w:w="5040" w:type="dxa"/>
            <w:shd w:val="clear" w:color="auto" w:fill="D9EAF7"/>
            <w:tcMar>
              <w:top w:w="80" w:type="dxa"/>
              <w:left w:w="90" w:type="dxa"/>
              <w:bottom w:w="80" w:type="dxa"/>
              <w:right w:w="90" w:type="dxa"/>
            </w:tcMar>
            <w:vAlign w:val="center"/>
          </w:tcPr>
          <w:p w14:paraId="4A0C1817" w14:textId="77777777" w:rsidR="00502E0A" w:rsidRPr="00C7654C" w:rsidRDefault="00C45DD8">
            <w:pPr>
              <w:rPr>
                <w:rFonts w:ascii="Aptos" w:hAnsi="Aptos"/>
              </w:rPr>
            </w:pPr>
            <w:r w:rsidRPr="00C7654C">
              <w:rPr>
                <w:rFonts w:ascii="Aptos" w:hAnsi="Aptos"/>
                <w:b/>
              </w:rPr>
              <w:t>Senior Attendance Champion</w:t>
            </w:r>
          </w:p>
        </w:tc>
        <w:tc>
          <w:tcPr>
            <w:tcW w:w="5040" w:type="dxa"/>
            <w:tcMar>
              <w:top w:w="80" w:type="dxa"/>
              <w:left w:w="90" w:type="dxa"/>
              <w:bottom w:w="80" w:type="dxa"/>
              <w:right w:w="90" w:type="dxa"/>
            </w:tcMar>
            <w:vAlign w:val="center"/>
          </w:tcPr>
          <w:p w14:paraId="4D05174D" w14:textId="125CC76F" w:rsidR="00502E0A" w:rsidRPr="00C7654C" w:rsidRDefault="005864E6">
            <w:pPr>
              <w:rPr>
                <w:rFonts w:ascii="Aptos" w:hAnsi="Aptos"/>
              </w:rPr>
            </w:pPr>
            <w:r>
              <w:rPr>
                <w:rFonts w:ascii="Aptos" w:hAnsi="Aptos"/>
              </w:rPr>
              <w:t>Caroline Otterburn</w:t>
            </w:r>
            <w:r w:rsidR="00C45DD8" w:rsidRPr="00C7654C">
              <w:rPr>
                <w:rFonts w:ascii="Aptos" w:hAnsi="Aptos"/>
              </w:rPr>
              <w:t>, Headteacher</w:t>
            </w:r>
          </w:p>
        </w:tc>
      </w:tr>
      <w:tr w:rsidR="00502E0A" w:rsidRPr="00C7654C" w14:paraId="6F9360AF" w14:textId="77777777">
        <w:trPr>
          <w:cantSplit/>
          <w:jc w:val="center"/>
        </w:trPr>
        <w:tc>
          <w:tcPr>
            <w:tcW w:w="5040" w:type="dxa"/>
            <w:shd w:val="clear" w:color="auto" w:fill="D9EAF7"/>
            <w:tcMar>
              <w:top w:w="80" w:type="dxa"/>
              <w:left w:w="90" w:type="dxa"/>
              <w:bottom w:w="80" w:type="dxa"/>
              <w:right w:w="90" w:type="dxa"/>
            </w:tcMar>
            <w:vAlign w:val="center"/>
          </w:tcPr>
          <w:p w14:paraId="764F3C3F" w14:textId="77777777" w:rsidR="00502E0A" w:rsidRPr="00C7654C" w:rsidRDefault="00C45DD8">
            <w:pPr>
              <w:rPr>
                <w:rFonts w:ascii="Aptos" w:hAnsi="Aptos"/>
              </w:rPr>
            </w:pPr>
            <w:r w:rsidRPr="00C7654C">
              <w:rPr>
                <w:rFonts w:ascii="Aptos" w:hAnsi="Aptos"/>
                <w:b/>
              </w:rPr>
              <w:t>Approval</w:t>
            </w:r>
          </w:p>
        </w:tc>
        <w:tc>
          <w:tcPr>
            <w:tcW w:w="5040" w:type="dxa"/>
            <w:tcMar>
              <w:top w:w="80" w:type="dxa"/>
              <w:left w:w="90" w:type="dxa"/>
              <w:bottom w:w="80" w:type="dxa"/>
              <w:right w:w="90" w:type="dxa"/>
            </w:tcMar>
            <w:vAlign w:val="center"/>
          </w:tcPr>
          <w:p w14:paraId="58C74448" w14:textId="77777777" w:rsidR="00502E0A" w:rsidRPr="00C7654C" w:rsidRDefault="00C45DD8">
            <w:pPr>
              <w:rPr>
                <w:rFonts w:ascii="Aptos" w:hAnsi="Aptos"/>
              </w:rPr>
            </w:pPr>
            <w:r w:rsidRPr="00C7654C">
              <w:rPr>
                <w:rFonts w:ascii="Aptos" w:hAnsi="Aptos"/>
              </w:rPr>
              <w:t>Headteacher / Attendance Governor</w:t>
            </w:r>
          </w:p>
        </w:tc>
      </w:tr>
    </w:tbl>
    <w:p w14:paraId="44D52977" w14:textId="77777777" w:rsidR="00502E0A" w:rsidRPr="00C7654C" w:rsidRDefault="00502E0A">
      <w:pPr>
        <w:spacing w:after="0"/>
        <w:rPr>
          <w:rFonts w:ascii="Aptos" w:hAnsi="Aptos"/>
        </w:rPr>
      </w:pPr>
    </w:p>
    <w:p w14:paraId="40A4A1A2" w14:textId="77777777" w:rsidR="00502E0A" w:rsidRPr="00C7654C" w:rsidRDefault="00C45DD8">
      <w:pPr>
        <w:rPr>
          <w:rFonts w:ascii="Aptos" w:hAnsi="Aptos"/>
        </w:rPr>
      </w:pPr>
      <w:r w:rsidRPr="00C7654C">
        <w:rPr>
          <w:rFonts w:ascii="Aptos" w:hAnsi="Aptos"/>
        </w:rPr>
        <w:br w:type="page"/>
      </w:r>
    </w:p>
    <w:p w14:paraId="06D990CF" w14:textId="77777777" w:rsidR="00502E0A" w:rsidRPr="00C7654C" w:rsidRDefault="00C45DD8">
      <w:pPr>
        <w:pStyle w:val="Heading1"/>
        <w:rPr>
          <w:rFonts w:ascii="Aptos" w:hAnsi="Aptos"/>
        </w:rPr>
      </w:pPr>
      <w:r w:rsidRPr="00C7654C">
        <w:rPr>
          <w:rFonts w:ascii="Aptos" w:hAnsi="Aptos"/>
        </w:rPr>
        <w:lastRenderedPageBreak/>
        <w:t>Contents</w:t>
      </w:r>
    </w:p>
    <w:p w14:paraId="6394F737" w14:textId="77777777" w:rsidR="00502E0A" w:rsidRPr="00C7654C" w:rsidRDefault="00C45DD8">
      <w:pPr>
        <w:spacing w:after="40"/>
        <w:rPr>
          <w:rFonts w:ascii="Aptos" w:hAnsi="Aptos"/>
        </w:rPr>
      </w:pPr>
      <w:r w:rsidRPr="00C7654C">
        <w:rPr>
          <w:rFonts w:ascii="Aptos" w:hAnsi="Aptos"/>
        </w:rPr>
        <w:t>1. Statement of intent</w:t>
      </w:r>
    </w:p>
    <w:p w14:paraId="64DCE4A7" w14:textId="77777777" w:rsidR="00502E0A" w:rsidRPr="00C7654C" w:rsidRDefault="00C45DD8">
      <w:pPr>
        <w:spacing w:after="40"/>
        <w:rPr>
          <w:rFonts w:ascii="Aptos" w:hAnsi="Aptos"/>
        </w:rPr>
      </w:pPr>
      <w:r w:rsidRPr="00C7654C">
        <w:rPr>
          <w:rFonts w:ascii="Aptos" w:hAnsi="Aptos"/>
        </w:rPr>
        <w:t>2. Purpose and principles of home visits</w:t>
      </w:r>
    </w:p>
    <w:p w14:paraId="093CB52F" w14:textId="77777777" w:rsidR="00502E0A" w:rsidRPr="00C7654C" w:rsidRDefault="00C45DD8">
      <w:pPr>
        <w:spacing w:after="40"/>
        <w:rPr>
          <w:rFonts w:ascii="Aptos" w:hAnsi="Aptos"/>
        </w:rPr>
      </w:pPr>
      <w:r w:rsidRPr="00C7654C">
        <w:rPr>
          <w:rFonts w:ascii="Aptos" w:hAnsi="Aptos"/>
        </w:rPr>
        <w:t>3. Legal and policy framework</w:t>
      </w:r>
    </w:p>
    <w:p w14:paraId="78FF8FBB" w14:textId="77777777" w:rsidR="00502E0A" w:rsidRPr="00C7654C" w:rsidRDefault="00C45DD8">
      <w:pPr>
        <w:spacing w:after="40"/>
        <w:rPr>
          <w:rFonts w:ascii="Aptos" w:hAnsi="Aptos"/>
        </w:rPr>
      </w:pPr>
      <w:r w:rsidRPr="00C7654C">
        <w:rPr>
          <w:rFonts w:ascii="Aptos" w:hAnsi="Aptos"/>
        </w:rPr>
        <w:t>4. Roles and responsibilities</w:t>
      </w:r>
    </w:p>
    <w:p w14:paraId="7F39F9F5" w14:textId="77777777" w:rsidR="00502E0A" w:rsidRPr="00C7654C" w:rsidRDefault="00C45DD8">
      <w:pPr>
        <w:spacing w:after="40"/>
        <w:rPr>
          <w:rFonts w:ascii="Aptos" w:hAnsi="Aptos"/>
        </w:rPr>
      </w:pPr>
      <w:r w:rsidRPr="00C7654C">
        <w:rPr>
          <w:rFonts w:ascii="Aptos" w:hAnsi="Aptos"/>
        </w:rPr>
        <w:t>5. Deciding when a home visit is appropriate</w:t>
      </w:r>
    </w:p>
    <w:p w14:paraId="6E37241D" w14:textId="77777777" w:rsidR="00502E0A" w:rsidRPr="00C7654C" w:rsidRDefault="00C45DD8">
      <w:pPr>
        <w:spacing w:after="40"/>
        <w:rPr>
          <w:rFonts w:ascii="Aptos" w:hAnsi="Aptos"/>
        </w:rPr>
      </w:pPr>
      <w:r w:rsidRPr="00C7654C">
        <w:rPr>
          <w:rFonts w:ascii="Aptos" w:hAnsi="Aptos"/>
        </w:rPr>
        <w:t>6. Planning and risk assessment</w:t>
      </w:r>
    </w:p>
    <w:p w14:paraId="54714CF8" w14:textId="77777777" w:rsidR="00502E0A" w:rsidRPr="00C7654C" w:rsidRDefault="00C45DD8">
      <w:pPr>
        <w:spacing w:after="40"/>
        <w:rPr>
          <w:rFonts w:ascii="Aptos" w:hAnsi="Aptos"/>
        </w:rPr>
      </w:pPr>
      <w:r w:rsidRPr="00C7654C">
        <w:rPr>
          <w:rFonts w:ascii="Aptos" w:hAnsi="Aptos"/>
        </w:rPr>
        <w:t>7. Personal safety and lone working</w:t>
      </w:r>
    </w:p>
    <w:p w14:paraId="19A2973E" w14:textId="77777777" w:rsidR="00502E0A" w:rsidRPr="00C7654C" w:rsidRDefault="00C45DD8">
      <w:pPr>
        <w:spacing w:after="40"/>
        <w:rPr>
          <w:rFonts w:ascii="Aptos" w:hAnsi="Aptos"/>
        </w:rPr>
      </w:pPr>
      <w:r w:rsidRPr="00C7654C">
        <w:rPr>
          <w:rFonts w:ascii="Aptos" w:hAnsi="Aptos"/>
        </w:rPr>
        <w:t>8. Conduct during a home visit</w:t>
      </w:r>
    </w:p>
    <w:p w14:paraId="0D90F480" w14:textId="77777777" w:rsidR="00502E0A" w:rsidRPr="00C7654C" w:rsidRDefault="00C45DD8">
      <w:pPr>
        <w:spacing w:after="40"/>
        <w:rPr>
          <w:rFonts w:ascii="Aptos" w:hAnsi="Aptos"/>
        </w:rPr>
      </w:pPr>
      <w:r w:rsidRPr="00C7654C">
        <w:rPr>
          <w:rFonts w:ascii="Aptos" w:hAnsi="Aptos"/>
        </w:rPr>
        <w:t>9. If nobody is at home</w:t>
      </w:r>
    </w:p>
    <w:p w14:paraId="0D009736" w14:textId="77777777" w:rsidR="00502E0A" w:rsidRPr="00C7654C" w:rsidRDefault="00C45DD8">
      <w:pPr>
        <w:spacing w:after="40"/>
        <w:rPr>
          <w:rFonts w:ascii="Aptos" w:hAnsi="Aptos"/>
        </w:rPr>
      </w:pPr>
      <w:r w:rsidRPr="00C7654C">
        <w:rPr>
          <w:rFonts w:ascii="Aptos" w:hAnsi="Aptos"/>
        </w:rPr>
        <w:t>10. Safeguarding and child protection</w:t>
      </w:r>
    </w:p>
    <w:p w14:paraId="6AB5BBBF" w14:textId="77777777" w:rsidR="00502E0A" w:rsidRPr="00C7654C" w:rsidRDefault="00C45DD8">
      <w:pPr>
        <w:spacing w:after="40"/>
        <w:rPr>
          <w:rFonts w:ascii="Aptos" w:hAnsi="Aptos"/>
        </w:rPr>
      </w:pPr>
      <w:r w:rsidRPr="00C7654C">
        <w:rPr>
          <w:rFonts w:ascii="Aptos" w:hAnsi="Aptos"/>
        </w:rPr>
        <w:t>11. Recording, information sharing and follow-up</w:t>
      </w:r>
    </w:p>
    <w:p w14:paraId="58F07304" w14:textId="77777777" w:rsidR="00502E0A" w:rsidRPr="00C7654C" w:rsidRDefault="00C45DD8">
      <w:pPr>
        <w:spacing w:after="40"/>
        <w:rPr>
          <w:rFonts w:ascii="Aptos" w:hAnsi="Aptos"/>
        </w:rPr>
      </w:pPr>
      <w:r w:rsidRPr="00C7654C">
        <w:rPr>
          <w:rFonts w:ascii="Aptos" w:hAnsi="Aptos"/>
        </w:rPr>
        <w:t>12. Transporting pupils</w:t>
      </w:r>
    </w:p>
    <w:p w14:paraId="1B79381F" w14:textId="77777777" w:rsidR="00502E0A" w:rsidRPr="00C7654C" w:rsidRDefault="00C45DD8">
      <w:pPr>
        <w:spacing w:after="40"/>
        <w:rPr>
          <w:rFonts w:ascii="Aptos" w:hAnsi="Aptos"/>
        </w:rPr>
      </w:pPr>
      <w:r w:rsidRPr="00C7654C">
        <w:rPr>
          <w:rFonts w:ascii="Aptos" w:hAnsi="Aptos"/>
        </w:rPr>
        <w:t>13. Training</w:t>
      </w:r>
    </w:p>
    <w:p w14:paraId="146AC4AC" w14:textId="77777777" w:rsidR="00502E0A" w:rsidRPr="00C7654C" w:rsidRDefault="00C45DD8">
      <w:pPr>
        <w:spacing w:after="40"/>
        <w:rPr>
          <w:rFonts w:ascii="Aptos" w:hAnsi="Aptos"/>
        </w:rPr>
      </w:pPr>
      <w:r w:rsidRPr="00C7654C">
        <w:rPr>
          <w:rFonts w:ascii="Aptos" w:hAnsi="Aptos"/>
        </w:rPr>
        <w:t>14. Complaints, allegations and professional conduct</w:t>
      </w:r>
    </w:p>
    <w:p w14:paraId="5F07B1EE" w14:textId="77777777" w:rsidR="00502E0A" w:rsidRPr="00C7654C" w:rsidRDefault="00C45DD8">
      <w:pPr>
        <w:spacing w:after="40"/>
        <w:rPr>
          <w:rFonts w:ascii="Aptos" w:hAnsi="Aptos"/>
        </w:rPr>
      </w:pPr>
      <w:r w:rsidRPr="00C7654C">
        <w:rPr>
          <w:rFonts w:ascii="Aptos" w:hAnsi="Aptos"/>
        </w:rPr>
        <w:t>15. Review and monitoring</w:t>
      </w:r>
    </w:p>
    <w:p w14:paraId="4541E12F" w14:textId="77777777" w:rsidR="00502E0A" w:rsidRPr="00C7654C" w:rsidRDefault="00C45DD8">
      <w:pPr>
        <w:spacing w:after="40"/>
        <w:rPr>
          <w:rFonts w:ascii="Aptos" w:hAnsi="Aptos"/>
        </w:rPr>
      </w:pPr>
      <w:r w:rsidRPr="00C7654C">
        <w:rPr>
          <w:rFonts w:ascii="Aptos" w:hAnsi="Aptos"/>
        </w:rPr>
        <w:t>Appendix A: Home visit checklist</w:t>
      </w:r>
    </w:p>
    <w:p w14:paraId="0B68AD3B" w14:textId="77777777" w:rsidR="00502E0A" w:rsidRPr="00C7654C" w:rsidRDefault="00C45DD8">
      <w:pPr>
        <w:spacing w:after="40"/>
        <w:rPr>
          <w:rFonts w:ascii="Aptos" w:hAnsi="Aptos"/>
        </w:rPr>
      </w:pPr>
      <w:r w:rsidRPr="00C7654C">
        <w:rPr>
          <w:rFonts w:ascii="Aptos" w:hAnsi="Aptos"/>
        </w:rPr>
        <w:t>Appendix B: 2026-27 changes from the previous policy</w:t>
      </w:r>
    </w:p>
    <w:p w14:paraId="49CA6C27" w14:textId="77777777" w:rsidR="00502E0A" w:rsidRPr="00C7654C" w:rsidRDefault="00C45DD8">
      <w:pPr>
        <w:pStyle w:val="Heading1"/>
        <w:rPr>
          <w:rFonts w:ascii="Aptos" w:hAnsi="Aptos"/>
        </w:rPr>
      </w:pPr>
      <w:r w:rsidRPr="00C7654C">
        <w:rPr>
          <w:rFonts w:ascii="Aptos" w:hAnsi="Aptos"/>
        </w:rPr>
        <w:t>1. Statement of intent</w:t>
      </w:r>
    </w:p>
    <w:p w14:paraId="75A3E516" w14:textId="5546A37E" w:rsidR="00502E0A" w:rsidRPr="00C7654C" w:rsidRDefault="00C31E56">
      <w:pPr>
        <w:rPr>
          <w:rFonts w:ascii="Aptos" w:hAnsi="Aptos"/>
        </w:rPr>
      </w:pPr>
      <w:r>
        <w:rPr>
          <w:rFonts w:ascii="Aptos" w:hAnsi="Aptos"/>
        </w:rPr>
        <w:t>Arnold View Primary</w:t>
      </w:r>
      <w:r w:rsidR="00C45DD8" w:rsidRPr="00C7654C">
        <w:rPr>
          <w:rFonts w:ascii="Aptos" w:hAnsi="Aptos"/>
        </w:rPr>
        <w:t xml:space="preserve"> School </w:t>
      </w:r>
      <w:proofErr w:type="spellStart"/>
      <w:r w:rsidR="00C45DD8" w:rsidRPr="00C7654C">
        <w:rPr>
          <w:rFonts w:ascii="Aptos" w:hAnsi="Aptos"/>
        </w:rPr>
        <w:t>recognises</w:t>
      </w:r>
      <w:proofErr w:type="spellEnd"/>
      <w:r w:rsidR="00C45DD8" w:rsidRPr="00C7654C">
        <w:rPr>
          <w:rFonts w:ascii="Aptos" w:hAnsi="Aptos"/>
        </w:rPr>
        <w:t xml:space="preserve"> that regular attendance is essential to pupils' education, wellbeing and safeguarding. The Attendance Team works with pupils and families to understand and remove barriers to attendance, using respectful and constructive relationships as the foundation for improvement.</w:t>
      </w:r>
    </w:p>
    <w:p w14:paraId="2B9883CA" w14:textId="77777777" w:rsidR="00502E0A" w:rsidRPr="00C7654C" w:rsidRDefault="00C45DD8">
      <w:pPr>
        <w:rPr>
          <w:rFonts w:ascii="Aptos" w:hAnsi="Aptos"/>
        </w:rPr>
      </w:pPr>
      <w:r w:rsidRPr="00C7654C">
        <w:rPr>
          <w:rFonts w:ascii="Aptos" w:hAnsi="Aptos"/>
        </w:rPr>
        <w:t>Home visits are one part of the school's graduated attendance response. They may be used to make contact with a family, understand the reasons for absence, offer or coordinate support, complete a safe and well check where appropriate, or follow up agreed attendance actions.</w:t>
      </w:r>
    </w:p>
    <w:p w14:paraId="1504AD88" w14:textId="77777777" w:rsidR="00502E0A" w:rsidRPr="00C7654C" w:rsidRDefault="00C45DD8">
      <w:pPr>
        <w:rPr>
          <w:rFonts w:ascii="Aptos" w:hAnsi="Aptos"/>
        </w:rPr>
      </w:pPr>
      <w:r w:rsidRPr="00C7654C">
        <w:rPr>
          <w:rFonts w:ascii="Aptos" w:hAnsi="Aptos"/>
        </w:rPr>
        <w:t>The school is committed to ensuring that home visits are proportionate, purposeful, respectful, safeguarding-led and carried out with due regard to staff safety. A home visit is not, by itself, a sanction and should not be used in a way that undermines the school's relationship with a pupil or family.</w:t>
      </w:r>
    </w:p>
    <w:p w14:paraId="4C07FB44" w14:textId="77777777" w:rsidR="00502E0A" w:rsidRPr="00C7654C" w:rsidRDefault="00502E0A">
      <w:pPr>
        <w:spacing w:after="0"/>
        <w:rPr>
          <w:rFonts w:ascii="Aptos" w:hAnsi="Aptos"/>
        </w:rPr>
      </w:pPr>
    </w:p>
    <w:p w14:paraId="693F4B4C" w14:textId="77777777" w:rsidR="00502E0A" w:rsidRPr="00C7654C" w:rsidRDefault="00C45DD8">
      <w:pPr>
        <w:pStyle w:val="Heading1"/>
        <w:rPr>
          <w:rFonts w:ascii="Aptos" w:hAnsi="Aptos"/>
        </w:rPr>
      </w:pPr>
      <w:r w:rsidRPr="00C7654C">
        <w:rPr>
          <w:rFonts w:ascii="Aptos" w:hAnsi="Aptos"/>
        </w:rPr>
        <w:t>2. Purpose and principles of home visits</w:t>
      </w:r>
    </w:p>
    <w:p w14:paraId="3C389C85" w14:textId="77777777" w:rsidR="00502E0A" w:rsidRPr="00C7654C" w:rsidRDefault="00C45DD8">
      <w:pPr>
        <w:rPr>
          <w:rFonts w:ascii="Aptos" w:hAnsi="Aptos"/>
        </w:rPr>
      </w:pPr>
      <w:r w:rsidRPr="00C7654C">
        <w:rPr>
          <w:rFonts w:ascii="Aptos" w:hAnsi="Aptos"/>
        </w:rPr>
        <w:t>Home visits may help the school to:</w:t>
      </w:r>
    </w:p>
    <w:p w14:paraId="62D96219" w14:textId="77777777" w:rsidR="00502E0A" w:rsidRPr="00C7654C" w:rsidRDefault="00C45DD8">
      <w:pPr>
        <w:pStyle w:val="ListBullet"/>
        <w:ind w:left="403" w:hanging="187"/>
        <w:rPr>
          <w:rFonts w:ascii="Aptos" w:hAnsi="Aptos"/>
        </w:rPr>
      </w:pPr>
      <w:r w:rsidRPr="00C7654C">
        <w:rPr>
          <w:rFonts w:ascii="Aptos" w:hAnsi="Aptos"/>
        </w:rPr>
        <w:t>establish contact where a pupil is absent and school has been unable to obtain a satisfactory explanation;</w:t>
      </w:r>
    </w:p>
    <w:p w14:paraId="4895335F" w14:textId="77777777" w:rsidR="00502E0A" w:rsidRPr="00C7654C" w:rsidRDefault="00C45DD8">
      <w:pPr>
        <w:pStyle w:val="ListBullet"/>
        <w:ind w:left="403" w:hanging="187"/>
        <w:rPr>
          <w:rFonts w:ascii="Aptos" w:hAnsi="Aptos"/>
        </w:rPr>
      </w:pPr>
      <w:r w:rsidRPr="00C7654C">
        <w:rPr>
          <w:rFonts w:ascii="Aptos" w:hAnsi="Aptos"/>
        </w:rPr>
        <w:t>understand barriers to attendance that may not be clear through telephone or school-based contact;</w:t>
      </w:r>
    </w:p>
    <w:p w14:paraId="1EE098A2" w14:textId="77777777" w:rsidR="00502E0A" w:rsidRPr="00C7654C" w:rsidRDefault="00C45DD8">
      <w:pPr>
        <w:pStyle w:val="ListBullet"/>
        <w:ind w:left="403" w:hanging="187"/>
        <w:rPr>
          <w:rFonts w:ascii="Aptos" w:hAnsi="Aptos"/>
        </w:rPr>
      </w:pPr>
      <w:r w:rsidRPr="00C7654C">
        <w:rPr>
          <w:rFonts w:ascii="Aptos" w:hAnsi="Aptos"/>
        </w:rPr>
        <w:t>maintain a constructive relationship with pupils and parents/carers and offer practical support;</w:t>
      </w:r>
    </w:p>
    <w:p w14:paraId="294C3F84" w14:textId="77777777" w:rsidR="00502E0A" w:rsidRPr="00C7654C" w:rsidRDefault="00C45DD8">
      <w:pPr>
        <w:pStyle w:val="ListBullet"/>
        <w:ind w:left="403" w:hanging="187"/>
        <w:rPr>
          <w:rFonts w:ascii="Aptos" w:hAnsi="Aptos"/>
        </w:rPr>
      </w:pPr>
      <w:r w:rsidRPr="00C7654C">
        <w:rPr>
          <w:rFonts w:ascii="Aptos" w:hAnsi="Aptos"/>
        </w:rPr>
        <w:t>support pupils at risk of persistent or severe absence through timely, targeted intervention;</w:t>
      </w:r>
    </w:p>
    <w:p w14:paraId="6D2D7B6C" w14:textId="77777777" w:rsidR="00502E0A" w:rsidRPr="00C7654C" w:rsidRDefault="00C45DD8">
      <w:pPr>
        <w:pStyle w:val="ListBullet"/>
        <w:ind w:left="403" w:hanging="187"/>
        <w:rPr>
          <w:rFonts w:ascii="Aptos" w:hAnsi="Aptos"/>
        </w:rPr>
      </w:pPr>
      <w:r w:rsidRPr="00C7654C">
        <w:rPr>
          <w:rFonts w:ascii="Aptos" w:hAnsi="Aptos"/>
        </w:rPr>
        <w:t>complete a safe and well check where the circumstances indicate this is appropriate;</w:t>
      </w:r>
    </w:p>
    <w:p w14:paraId="04E4E196" w14:textId="77777777" w:rsidR="00502E0A" w:rsidRPr="00C7654C" w:rsidRDefault="00C45DD8">
      <w:pPr>
        <w:pStyle w:val="ListBullet"/>
        <w:ind w:left="403" w:hanging="187"/>
        <w:rPr>
          <w:rFonts w:ascii="Aptos" w:hAnsi="Aptos"/>
        </w:rPr>
      </w:pPr>
      <w:r w:rsidRPr="00C7654C">
        <w:rPr>
          <w:rFonts w:ascii="Aptos" w:hAnsi="Aptos"/>
        </w:rPr>
        <w:t>follow up attendance agreements, action plans, missed meetings or agreed actions;</w:t>
      </w:r>
    </w:p>
    <w:p w14:paraId="5BAEFB00" w14:textId="77777777" w:rsidR="00502E0A" w:rsidRPr="00C7654C" w:rsidRDefault="00C45DD8">
      <w:pPr>
        <w:pStyle w:val="ListBullet"/>
        <w:ind w:left="403" w:hanging="187"/>
        <w:rPr>
          <w:rFonts w:ascii="Aptos" w:hAnsi="Aptos"/>
        </w:rPr>
      </w:pPr>
      <w:r w:rsidRPr="00C7654C">
        <w:rPr>
          <w:rFonts w:ascii="Aptos" w:hAnsi="Aptos"/>
        </w:rPr>
        <w:t>share information about support available through school, the local authority or other services; and</w:t>
      </w:r>
    </w:p>
    <w:p w14:paraId="62E02217" w14:textId="77777777" w:rsidR="00502E0A" w:rsidRPr="00C7654C" w:rsidRDefault="00C45DD8">
      <w:pPr>
        <w:pStyle w:val="ListBullet"/>
        <w:ind w:left="403" w:hanging="187"/>
        <w:rPr>
          <w:rFonts w:ascii="Aptos" w:hAnsi="Aptos"/>
        </w:rPr>
      </w:pPr>
      <w:r w:rsidRPr="00C7654C">
        <w:rPr>
          <w:rFonts w:ascii="Aptos" w:hAnsi="Aptos"/>
        </w:rPr>
        <w:t>identify safeguarding concerns that require escalation through the school's safeguarding procedures.</w:t>
      </w:r>
    </w:p>
    <w:p w14:paraId="4B88A632" w14:textId="77777777" w:rsidR="00502E0A" w:rsidRPr="00C7654C" w:rsidRDefault="00C45DD8">
      <w:pPr>
        <w:rPr>
          <w:rFonts w:ascii="Aptos" w:hAnsi="Aptos"/>
        </w:rPr>
      </w:pPr>
      <w:r w:rsidRPr="00C7654C">
        <w:rPr>
          <w:rFonts w:ascii="Aptos" w:hAnsi="Aptos"/>
        </w:rPr>
        <w:lastRenderedPageBreak/>
        <w:t>The decision to visit will be based on the individual circumstances of the pupil and family. The school will avoid blanket or automatic responses and will consider what method of contact is most appropriate and proportionate.</w:t>
      </w:r>
    </w:p>
    <w:p w14:paraId="545C9DD6" w14:textId="77777777" w:rsidR="00502E0A" w:rsidRPr="00C7654C" w:rsidRDefault="00C45DD8">
      <w:pPr>
        <w:pStyle w:val="Heading1"/>
        <w:rPr>
          <w:rFonts w:ascii="Aptos" w:hAnsi="Aptos"/>
        </w:rPr>
      </w:pPr>
      <w:r w:rsidRPr="00C7654C">
        <w:rPr>
          <w:rFonts w:ascii="Aptos" w:hAnsi="Aptos"/>
        </w:rPr>
        <w:t>3. Legal and policy framework</w:t>
      </w:r>
    </w:p>
    <w:p w14:paraId="001FF423" w14:textId="77777777" w:rsidR="00502E0A" w:rsidRPr="00C7654C" w:rsidRDefault="00C45DD8">
      <w:pPr>
        <w:rPr>
          <w:rFonts w:ascii="Aptos" w:hAnsi="Aptos"/>
        </w:rPr>
      </w:pPr>
      <w:r w:rsidRPr="00C7654C">
        <w:rPr>
          <w:rFonts w:ascii="Aptos" w:hAnsi="Aptos"/>
        </w:rPr>
        <w:t>This policy has due regard to relevant legislation and statutory guidance, including:</w:t>
      </w:r>
    </w:p>
    <w:p w14:paraId="64E58A93" w14:textId="77777777" w:rsidR="00502E0A" w:rsidRPr="00C7654C" w:rsidRDefault="00C45DD8">
      <w:pPr>
        <w:pStyle w:val="ListBullet"/>
        <w:ind w:left="403" w:hanging="187"/>
        <w:rPr>
          <w:rFonts w:ascii="Aptos" w:hAnsi="Aptos"/>
        </w:rPr>
      </w:pPr>
      <w:r w:rsidRPr="00C7654C">
        <w:rPr>
          <w:rFonts w:ascii="Aptos" w:hAnsi="Aptos"/>
        </w:rPr>
        <w:t>Education Act 1996;</w:t>
      </w:r>
    </w:p>
    <w:p w14:paraId="55021B85" w14:textId="77777777" w:rsidR="00502E0A" w:rsidRPr="00C7654C" w:rsidRDefault="00C45DD8">
      <w:pPr>
        <w:pStyle w:val="ListBullet"/>
        <w:ind w:left="403" w:hanging="187"/>
        <w:rPr>
          <w:rFonts w:ascii="Aptos" w:hAnsi="Aptos"/>
        </w:rPr>
      </w:pPr>
      <w:r w:rsidRPr="00C7654C">
        <w:rPr>
          <w:rFonts w:ascii="Aptos" w:hAnsi="Aptos"/>
        </w:rPr>
        <w:t>Education Act 2002;</w:t>
      </w:r>
    </w:p>
    <w:p w14:paraId="4CE697AE" w14:textId="77777777" w:rsidR="00502E0A" w:rsidRPr="00C7654C" w:rsidRDefault="00C45DD8">
      <w:pPr>
        <w:pStyle w:val="ListBullet"/>
        <w:ind w:left="403" w:hanging="187"/>
        <w:rPr>
          <w:rFonts w:ascii="Aptos" w:hAnsi="Aptos"/>
        </w:rPr>
      </w:pPr>
      <w:r w:rsidRPr="00C7654C">
        <w:rPr>
          <w:rFonts w:ascii="Aptos" w:hAnsi="Aptos"/>
        </w:rPr>
        <w:t>Equality Act 2010;</w:t>
      </w:r>
    </w:p>
    <w:p w14:paraId="4555CA4C" w14:textId="77777777" w:rsidR="00502E0A" w:rsidRPr="00C7654C" w:rsidRDefault="00C45DD8">
      <w:pPr>
        <w:pStyle w:val="ListBullet"/>
        <w:ind w:left="403" w:hanging="187"/>
        <w:rPr>
          <w:rFonts w:ascii="Aptos" w:hAnsi="Aptos"/>
        </w:rPr>
      </w:pPr>
      <w:r w:rsidRPr="00C7654C">
        <w:rPr>
          <w:rFonts w:ascii="Aptos" w:hAnsi="Aptos"/>
        </w:rPr>
        <w:t>Health and Safety at Work etc. Act 1974;</w:t>
      </w:r>
    </w:p>
    <w:p w14:paraId="073EA885" w14:textId="77777777" w:rsidR="00502E0A" w:rsidRPr="00C7654C" w:rsidRDefault="00C45DD8">
      <w:pPr>
        <w:pStyle w:val="ListBullet"/>
        <w:ind w:left="403" w:hanging="187"/>
        <w:rPr>
          <w:rFonts w:ascii="Aptos" w:hAnsi="Aptos"/>
        </w:rPr>
      </w:pPr>
      <w:r w:rsidRPr="00C7654C">
        <w:rPr>
          <w:rFonts w:ascii="Aptos" w:hAnsi="Aptos"/>
        </w:rPr>
        <w:t>School Attendance (Pupil Registration) (England) Regulations 2024;</w:t>
      </w:r>
    </w:p>
    <w:p w14:paraId="09D3A0CE" w14:textId="77777777" w:rsidR="00502E0A" w:rsidRPr="00C7654C" w:rsidRDefault="00C45DD8">
      <w:pPr>
        <w:pStyle w:val="ListBullet"/>
        <w:ind w:left="403" w:hanging="187"/>
        <w:rPr>
          <w:rFonts w:ascii="Aptos" w:hAnsi="Aptos"/>
        </w:rPr>
      </w:pPr>
      <w:r w:rsidRPr="00C7654C">
        <w:rPr>
          <w:rFonts w:ascii="Aptos" w:hAnsi="Aptos"/>
        </w:rPr>
        <w:t>Department for Education, Working together to improve school attendance (July 2026);</w:t>
      </w:r>
    </w:p>
    <w:p w14:paraId="16CCB1F1" w14:textId="77777777" w:rsidR="00502E0A" w:rsidRPr="00C7654C" w:rsidRDefault="00C45DD8">
      <w:pPr>
        <w:pStyle w:val="ListBullet"/>
        <w:ind w:left="403" w:hanging="187"/>
        <w:rPr>
          <w:rFonts w:ascii="Aptos" w:hAnsi="Aptos"/>
        </w:rPr>
      </w:pPr>
      <w:r w:rsidRPr="00C7654C">
        <w:rPr>
          <w:rFonts w:ascii="Aptos" w:hAnsi="Aptos"/>
        </w:rPr>
        <w:t>Keeping Children Safe in Education (current version); and</w:t>
      </w:r>
    </w:p>
    <w:p w14:paraId="45D31962" w14:textId="77777777" w:rsidR="00502E0A" w:rsidRPr="00C7654C" w:rsidRDefault="00C45DD8">
      <w:pPr>
        <w:pStyle w:val="ListBullet"/>
        <w:ind w:left="403" w:hanging="187"/>
        <w:rPr>
          <w:rFonts w:ascii="Aptos" w:hAnsi="Aptos"/>
        </w:rPr>
      </w:pPr>
      <w:r w:rsidRPr="00C7654C">
        <w:rPr>
          <w:rFonts w:ascii="Aptos" w:hAnsi="Aptos"/>
        </w:rPr>
        <w:t>relevant data protection and information-sharing requirements.</w:t>
      </w:r>
    </w:p>
    <w:p w14:paraId="4E818C3C" w14:textId="77777777" w:rsidR="00502E0A" w:rsidRPr="00C7654C" w:rsidRDefault="00C45DD8">
      <w:pPr>
        <w:rPr>
          <w:rFonts w:ascii="Aptos" w:hAnsi="Aptos"/>
        </w:rPr>
      </w:pPr>
      <w:r w:rsidRPr="00C7654C">
        <w:rPr>
          <w:rFonts w:ascii="Aptos" w:hAnsi="Aptos"/>
        </w:rPr>
        <w:t>This policy should be read alongside the school's:</w:t>
      </w:r>
    </w:p>
    <w:p w14:paraId="5AEDA626" w14:textId="77777777" w:rsidR="00502E0A" w:rsidRPr="00C7654C" w:rsidRDefault="00C45DD8">
      <w:pPr>
        <w:pStyle w:val="ListBullet"/>
        <w:ind w:left="403" w:hanging="187"/>
        <w:rPr>
          <w:rFonts w:ascii="Aptos" w:hAnsi="Aptos"/>
        </w:rPr>
      </w:pPr>
      <w:r w:rsidRPr="00C7654C">
        <w:rPr>
          <w:rFonts w:ascii="Aptos" w:hAnsi="Aptos"/>
        </w:rPr>
        <w:t>Attendance Policy 2026-27;</w:t>
      </w:r>
    </w:p>
    <w:p w14:paraId="6A0BDD2A" w14:textId="77777777" w:rsidR="00502E0A" w:rsidRPr="00C7654C" w:rsidRDefault="00C45DD8">
      <w:pPr>
        <w:pStyle w:val="ListBullet"/>
        <w:ind w:left="403" w:hanging="187"/>
        <w:rPr>
          <w:rFonts w:ascii="Aptos" w:hAnsi="Aptos"/>
        </w:rPr>
      </w:pPr>
      <w:r w:rsidRPr="00C7654C">
        <w:rPr>
          <w:rFonts w:ascii="Aptos" w:hAnsi="Aptos"/>
        </w:rPr>
        <w:t>Safeguarding and Child Protection Policy;</w:t>
      </w:r>
    </w:p>
    <w:p w14:paraId="64307A88" w14:textId="77777777" w:rsidR="00502E0A" w:rsidRPr="00C7654C" w:rsidRDefault="00C45DD8">
      <w:pPr>
        <w:pStyle w:val="ListBullet"/>
        <w:ind w:left="403" w:hanging="187"/>
        <w:rPr>
          <w:rFonts w:ascii="Aptos" w:hAnsi="Aptos"/>
        </w:rPr>
      </w:pPr>
      <w:r w:rsidRPr="00C7654C">
        <w:rPr>
          <w:rFonts w:ascii="Aptos" w:hAnsi="Aptos"/>
        </w:rPr>
        <w:t>Lone Working Policy and relevant risk assessments;</w:t>
      </w:r>
    </w:p>
    <w:p w14:paraId="32D9B149" w14:textId="77777777" w:rsidR="00502E0A" w:rsidRPr="00C7654C" w:rsidRDefault="00C45DD8">
      <w:pPr>
        <w:pStyle w:val="ListBullet"/>
        <w:ind w:left="403" w:hanging="187"/>
        <w:rPr>
          <w:rFonts w:ascii="Aptos" w:hAnsi="Aptos"/>
        </w:rPr>
      </w:pPr>
      <w:r w:rsidRPr="00C7654C">
        <w:rPr>
          <w:rFonts w:ascii="Aptos" w:hAnsi="Aptos"/>
        </w:rPr>
        <w:t>Health and Safety Policy;</w:t>
      </w:r>
    </w:p>
    <w:p w14:paraId="64731D5A" w14:textId="77777777" w:rsidR="00502E0A" w:rsidRPr="00C7654C" w:rsidRDefault="00C45DD8">
      <w:pPr>
        <w:pStyle w:val="ListBullet"/>
        <w:ind w:left="403" w:hanging="187"/>
        <w:rPr>
          <w:rFonts w:ascii="Aptos" w:hAnsi="Aptos"/>
        </w:rPr>
      </w:pPr>
      <w:r w:rsidRPr="00C7654C">
        <w:rPr>
          <w:rFonts w:ascii="Aptos" w:hAnsi="Aptos"/>
        </w:rPr>
        <w:t>Allegations of Abuse Against Staff / Low-Level Concerns procedures;</w:t>
      </w:r>
    </w:p>
    <w:p w14:paraId="2F39EBC0" w14:textId="77777777" w:rsidR="00502E0A" w:rsidRPr="00C7654C" w:rsidRDefault="00C45DD8">
      <w:pPr>
        <w:pStyle w:val="ListBullet"/>
        <w:ind w:left="403" w:hanging="187"/>
        <w:rPr>
          <w:rFonts w:ascii="Aptos" w:hAnsi="Aptos"/>
        </w:rPr>
      </w:pPr>
      <w:r w:rsidRPr="00C7654C">
        <w:rPr>
          <w:rFonts w:ascii="Aptos" w:hAnsi="Aptos"/>
        </w:rPr>
        <w:t>Positive Handling / De-escalation Policy; and</w:t>
      </w:r>
    </w:p>
    <w:p w14:paraId="5C15E75C" w14:textId="77777777" w:rsidR="00502E0A" w:rsidRPr="00C7654C" w:rsidRDefault="00C45DD8">
      <w:pPr>
        <w:pStyle w:val="ListBullet"/>
        <w:ind w:left="403" w:hanging="187"/>
        <w:rPr>
          <w:rFonts w:ascii="Aptos" w:hAnsi="Aptos"/>
        </w:rPr>
      </w:pPr>
      <w:r w:rsidRPr="00C7654C">
        <w:rPr>
          <w:rFonts w:ascii="Aptos" w:hAnsi="Aptos"/>
        </w:rPr>
        <w:t>Private Car Transport Policy, where applicable.</w:t>
      </w:r>
    </w:p>
    <w:p w14:paraId="4F59A09E" w14:textId="77777777" w:rsidR="00502E0A" w:rsidRPr="00C7654C" w:rsidRDefault="00C45DD8">
      <w:pPr>
        <w:pStyle w:val="Heading1"/>
        <w:rPr>
          <w:rFonts w:ascii="Aptos" w:hAnsi="Aptos"/>
        </w:rPr>
      </w:pPr>
      <w:r w:rsidRPr="00C7654C">
        <w:rPr>
          <w:rFonts w:ascii="Aptos" w:hAnsi="Aptos"/>
        </w:rPr>
        <w:t>4. Roles and responsibilities</w:t>
      </w:r>
    </w:p>
    <w:p w14:paraId="3C73B254" w14:textId="17721EA3" w:rsidR="00502E0A" w:rsidRPr="00C7654C" w:rsidRDefault="00C45DD8">
      <w:pPr>
        <w:pStyle w:val="Heading2"/>
        <w:rPr>
          <w:rFonts w:ascii="Aptos" w:hAnsi="Aptos"/>
        </w:rPr>
      </w:pPr>
      <w:r w:rsidRPr="00C7654C">
        <w:rPr>
          <w:rFonts w:ascii="Aptos" w:hAnsi="Aptos"/>
        </w:rPr>
        <w:t>Headteacher</w:t>
      </w:r>
    </w:p>
    <w:p w14:paraId="3D8D0DB1" w14:textId="77777777" w:rsidR="00502E0A" w:rsidRPr="00C7654C" w:rsidRDefault="00C45DD8">
      <w:pPr>
        <w:pStyle w:val="ListBullet"/>
        <w:ind w:left="403" w:hanging="187"/>
        <w:rPr>
          <w:rFonts w:ascii="Aptos" w:hAnsi="Aptos"/>
        </w:rPr>
      </w:pPr>
      <w:r w:rsidRPr="00C7654C">
        <w:rPr>
          <w:rFonts w:ascii="Aptos" w:hAnsi="Aptos"/>
        </w:rPr>
        <w:t>has overall responsibility for the school's attendance strategy and the use of home visits within it;</w:t>
      </w:r>
    </w:p>
    <w:p w14:paraId="67531C96" w14:textId="77777777" w:rsidR="00502E0A" w:rsidRPr="00C7654C" w:rsidRDefault="00C45DD8">
      <w:pPr>
        <w:pStyle w:val="ListBullet"/>
        <w:ind w:left="403" w:hanging="187"/>
        <w:rPr>
          <w:rFonts w:ascii="Aptos" w:hAnsi="Aptos"/>
        </w:rPr>
      </w:pPr>
      <w:r w:rsidRPr="00C7654C">
        <w:rPr>
          <w:rFonts w:ascii="Aptos" w:hAnsi="Aptos"/>
        </w:rPr>
        <w:t>ensures home-visit practice is consistent with safeguarding, health and safety and attendance requirements;</w:t>
      </w:r>
    </w:p>
    <w:p w14:paraId="7A7C85CC" w14:textId="77777777" w:rsidR="00502E0A" w:rsidRPr="00C7654C" w:rsidRDefault="00C45DD8">
      <w:pPr>
        <w:pStyle w:val="ListBullet"/>
        <w:ind w:left="403" w:hanging="187"/>
        <w:rPr>
          <w:rFonts w:ascii="Aptos" w:hAnsi="Aptos"/>
        </w:rPr>
      </w:pPr>
      <w:r w:rsidRPr="00C7654C">
        <w:rPr>
          <w:rFonts w:ascii="Aptos" w:hAnsi="Aptos"/>
        </w:rPr>
        <w:t>ensures suitable staffing, training and risk management arrangements are in place;</w:t>
      </w:r>
    </w:p>
    <w:p w14:paraId="1625E51D" w14:textId="77777777" w:rsidR="00502E0A" w:rsidRPr="00C7654C" w:rsidRDefault="00C45DD8">
      <w:pPr>
        <w:pStyle w:val="ListBullet"/>
        <w:ind w:left="403" w:hanging="187"/>
        <w:rPr>
          <w:rFonts w:ascii="Aptos" w:hAnsi="Aptos"/>
        </w:rPr>
      </w:pPr>
      <w:r w:rsidRPr="00C7654C">
        <w:rPr>
          <w:rFonts w:ascii="Aptos" w:hAnsi="Aptos"/>
        </w:rPr>
        <w:t>reviews any serious incident, aborted visit or significant safeguarding concern arising from a visit; and</w:t>
      </w:r>
    </w:p>
    <w:p w14:paraId="46D342B5" w14:textId="77777777" w:rsidR="00502E0A" w:rsidRPr="00C7654C" w:rsidRDefault="00C45DD8">
      <w:pPr>
        <w:pStyle w:val="ListBullet"/>
        <w:ind w:left="403" w:hanging="187"/>
        <w:rPr>
          <w:rFonts w:ascii="Aptos" w:hAnsi="Aptos"/>
        </w:rPr>
      </w:pPr>
      <w:r w:rsidRPr="00C7654C">
        <w:rPr>
          <w:rFonts w:ascii="Aptos" w:hAnsi="Aptos"/>
        </w:rPr>
        <w:t>ensures concerns are referred to external agencies where required.</w:t>
      </w:r>
    </w:p>
    <w:p w14:paraId="31B2E3EF" w14:textId="77777777" w:rsidR="00502E0A" w:rsidRPr="00C7654C" w:rsidRDefault="00C45DD8">
      <w:pPr>
        <w:pStyle w:val="Heading2"/>
        <w:rPr>
          <w:rFonts w:ascii="Aptos" w:hAnsi="Aptos"/>
        </w:rPr>
      </w:pPr>
      <w:r w:rsidRPr="00C7654C">
        <w:rPr>
          <w:rFonts w:ascii="Aptos" w:hAnsi="Aptos"/>
        </w:rPr>
        <w:t>Attendance Consultant / Attendance Officer</w:t>
      </w:r>
    </w:p>
    <w:p w14:paraId="36DF1AEC" w14:textId="77777777" w:rsidR="00502E0A" w:rsidRPr="00C7654C" w:rsidRDefault="00C45DD8">
      <w:pPr>
        <w:pStyle w:val="ListBullet"/>
        <w:ind w:left="403" w:hanging="187"/>
        <w:rPr>
          <w:rFonts w:ascii="Aptos" w:hAnsi="Aptos"/>
        </w:rPr>
      </w:pPr>
      <w:r w:rsidRPr="00C7654C">
        <w:rPr>
          <w:rFonts w:ascii="Aptos" w:hAnsi="Aptos"/>
        </w:rPr>
        <w:t>coordinates planned and reactive home visits;</w:t>
      </w:r>
    </w:p>
    <w:p w14:paraId="28189412" w14:textId="77777777" w:rsidR="00502E0A" w:rsidRPr="00C7654C" w:rsidRDefault="00C45DD8">
      <w:pPr>
        <w:pStyle w:val="ListBullet"/>
        <w:ind w:left="403" w:hanging="187"/>
        <w:rPr>
          <w:rFonts w:ascii="Aptos" w:hAnsi="Aptos"/>
        </w:rPr>
      </w:pPr>
      <w:r w:rsidRPr="00C7654C">
        <w:rPr>
          <w:rFonts w:ascii="Aptos" w:hAnsi="Aptos"/>
        </w:rPr>
        <w:t>reviews relevant attendance, safeguarding and risk information before visiting;</w:t>
      </w:r>
    </w:p>
    <w:p w14:paraId="51F54331" w14:textId="77777777" w:rsidR="00502E0A" w:rsidRPr="00C7654C" w:rsidRDefault="00C45DD8">
      <w:pPr>
        <w:pStyle w:val="ListBullet"/>
        <w:ind w:left="403" w:hanging="187"/>
        <w:rPr>
          <w:rFonts w:ascii="Aptos" w:hAnsi="Aptos"/>
        </w:rPr>
      </w:pPr>
      <w:r w:rsidRPr="00C7654C">
        <w:rPr>
          <w:rFonts w:ascii="Aptos" w:hAnsi="Aptos"/>
        </w:rPr>
        <w:t>maintains professional boundaries and follows lone-working and check-in procedures;</w:t>
      </w:r>
    </w:p>
    <w:p w14:paraId="491F81AC" w14:textId="77777777" w:rsidR="00502E0A" w:rsidRPr="00C7654C" w:rsidRDefault="00C45DD8">
      <w:pPr>
        <w:pStyle w:val="ListBullet"/>
        <w:ind w:left="403" w:hanging="187"/>
        <w:rPr>
          <w:rFonts w:ascii="Aptos" w:hAnsi="Aptos"/>
        </w:rPr>
      </w:pPr>
      <w:r w:rsidRPr="00C7654C">
        <w:rPr>
          <w:rFonts w:ascii="Aptos" w:hAnsi="Aptos"/>
        </w:rPr>
        <w:t>records visits promptly and accurately; and</w:t>
      </w:r>
    </w:p>
    <w:p w14:paraId="58BE7947" w14:textId="77777777" w:rsidR="00502E0A" w:rsidRPr="00C7654C" w:rsidRDefault="00C45DD8">
      <w:pPr>
        <w:pStyle w:val="ListBullet"/>
        <w:ind w:left="403" w:hanging="187"/>
        <w:rPr>
          <w:rFonts w:ascii="Aptos" w:hAnsi="Aptos"/>
        </w:rPr>
      </w:pPr>
      <w:r w:rsidRPr="00C7654C">
        <w:rPr>
          <w:rFonts w:ascii="Aptos" w:hAnsi="Aptos"/>
        </w:rPr>
        <w:t>escalates safeguarding, safety or attendance concerns to the appropriate senior leader.</w:t>
      </w:r>
    </w:p>
    <w:p w14:paraId="1E3F71CF" w14:textId="77777777" w:rsidR="00502E0A" w:rsidRPr="00C7654C" w:rsidRDefault="00C45DD8">
      <w:pPr>
        <w:pStyle w:val="Heading2"/>
        <w:rPr>
          <w:rFonts w:ascii="Aptos" w:hAnsi="Aptos"/>
        </w:rPr>
      </w:pPr>
      <w:r w:rsidRPr="00C7654C">
        <w:rPr>
          <w:rFonts w:ascii="Aptos" w:hAnsi="Aptos"/>
        </w:rPr>
        <w:t>School office / nominated check-in contact</w:t>
      </w:r>
    </w:p>
    <w:p w14:paraId="02FDE3F3" w14:textId="77777777" w:rsidR="00502E0A" w:rsidRPr="00C7654C" w:rsidRDefault="00C45DD8">
      <w:pPr>
        <w:pStyle w:val="ListBullet"/>
        <w:ind w:left="403" w:hanging="187"/>
        <w:rPr>
          <w:rFonts w:ascii="Aptos" w:hAnsi="Aptos"/>
        </w:rPr>
      </w:pPr>
      <w:r w:rsidRPr="00C7654C">
        <w:rPr>
          <w:rFonts w:ascii="Aptos" w:hAnsi="Aptos"/>
        </w:rPr>
        <w:t>records the officer's planned destination, expected return/check-in time and contact number;</w:t>
      </w:r>
    </w:p>
    <w:p w14:paraId="611E9B45" w14:textId="77777777" w:rsidR="00502E0A" w:rsidRPr="00C7654C" w:rsidRDefault="00C45DD8">
      <w:pPr>
        <w:pStyle w:val="ListBullet"/>
        <w:ind w:left="403" w:hanging="187"/>
        <w:rPr>
          <w:rFonts w:ascii="Aptos" w:hAnsi="Aptos"/>
        </w:rPr>
      </w:pPr>
      <w:r w:rsidRPr="00C7654C">
        <w:rPr>
          <w:rFonts w:ascii="Aptos" w:hAnsi="Aptos"/>
        </w:rPr>
        <w:t>holds relevant vehicle details where staff use a vehicle for work;</w:t>
      </w:r>
    </w:p>
    <w:p w14:paraId="6E379689" w14:textId="77777777" w:rsidR="00502E0A" w:rsidRPr="00C7654C" w:rsidRDefault="00C45DD8">
      <w:pPr>
        <w:pStyle w:val="ListBullet"/>
        <w:ind w:left="403" w:hanging="187"/>
        <w:rPr>
          <w:rFonts w:ascii="Aptos" w:hAnsi="Aptos"/>
        </w:rPr>
      </w:pPr>
      <w:r w:rsidRPr="00C7654C">
        <w:rPr>
          <w:rFonts w:ascii="Aptos" w:hAnsi="Aptos"/>
        </w:rPr>
        <w:t>responds promptly if an agreed check-in is missed; and</w:t>
      </w:r>
    </w:p>
    <w:p w14:paraId="6596E8E6" w14:textId="77777777" w:rsidR="00502E0A" w:rsidRPr="00C7654C" w:rsidRDefault="00C45DD8">
      <w:pPr>
        <w:pStyle w:val="ListBullet"/>
        <w:ind w:left="403" w:hanging="187"/>
        <w:rPr>
          <w:rFonts w:ascii="Aptos" w:hAnsi="Aptos"/>
        </w:rPr>
      </w:pPr>
      <w:r w:rsidRPr="00C7654C">
        <w:rPr>
          <w:rFonts w:ascii="Aptos" w:hAnsi="Aptos"/>
        </w:rPr>
        <w:t>follows the school's escalation process if contact cannot be established.</w:t>
      </w:r>
    </w:p>
    <w:p w14:paraId="6971A561" w14:textId="54383C30" w:rsidR="00502E0A" w:rsidRPr="00C7654C" w:rsidRDefault="00C31E56">
      <w:pPr>
        <w:pStyle w:val="Heading2"/>
        <w:rPr>
          <w:rFonts w:ascii="Aptos" w:hAnsi="Aptos"/>
        </w:rPr>
      </w:pPr>
      <w:r>
        <w:rPr>
          <w:rFonts w:ascii="Aptos" w:hAnsi="Aptos"/>
        </w:rPr>
        <w:t>Arnold View Primary</w:t>
      </w:r>
      <w:r w:rsidR="00C45DD8" w:rsidRPr="00C7654C">
        <w:rPr>
          <w:rFonts w:ascii="Aptos" w:hAnsi="Aptos"/>
        </w:rPr>
        <w:t xml:space="preserve"> School Attendance Team</w:t>
      </w:r>
    </w:p>
    <w:p w14:paraId="47E274AC" w14:textId="56B85562" w:rsidR="00502E0A" w:rsidRPr="00C7654C" w:rsidRDefault="00C31E56">
      <w:pPr>
        <w:pStyle w:val="ListBullet"/>
        <w:ind w:left="403" w:hanging="187"/>
        <w:rPr>
          <w:rFonts w:ascii="Aptos" w:hAnsi="Aptos"/>
        </w:rPr>
      </w:pPr>
      <w:r>
        <w:rPr>
          <w:rFonts w:ascii="Aptos" w:hAnsi="Aptos"/>
        </w:rPr>
        <w:t>Caroline Otterburn</w:t>
      </w:r>
      <w:r w:rsidR="00C45DD8" w:rsidRPr="00C7654C">
        <w:rPr>
          <w:rFonts w:ascii="Aptos" w:hAnsi="Aptos"/>
        </w:rPr>
        <w:t xml:space="preserve"> - Headteacher / Senior Attendance Champion</w:t>
      </w:r>
    </w:p>
    <w:p w14:paraId="55A2BCAE" w14:textId="74D07091" w:rsidR="00502E0A" w:rsidRPr="00C7654C" w:rsidRDefault="00C31E56">
      <w:pPr>
        <w:pStyle w:val="ListBullet"/>
        <w:ind w:left="403" w:hanging="187"/>
        <w:rPr>
          <w:rFonts w:ascii="Aptos" w:hAnsi="Aptos"/>
        </w:rPr>
      </w:pPr>
      <w:r>
        <w:rPr>
          <w:rFonts w:ascii="Aptos" w:hAnsi="Aptos"/>
        </w:rPr>
        <w:t>Carl Ja</w:t>
      </w:r>
      <w:r w:rsidR="00F4426D">
        <w:rPr>
          <w:rFonts w:ascii="Aptos" w:hAnsi="Aptos"/>
        </w:rPr>
        <w:t>rvis</w:t>
      </w:r>
      <w:r w:rsidR="00C45DD8" w:rsidRPr="00C7654C">
        <w:rPr>
          <w:rFonts w:ascii="Aptos" w:hAnsi="Aptos"/>
        </w:rPr>
        <w:t xml:space="preserve"> - Deputy Headteacher / Lead DSL</w:t>
      </w:r>
    </w:p>
    <w:p w14:paraId="5F2D4304" w14:textId="2ACFA263" w:rsidR="00502E0A" w:rsidRPr="00C7654C" w:rsidRDefault="00C31E56">
      <w:pPr>
        <w:pStyle w:val="ListBullet"/>
        <w:ind w:left="403" w:hanging="187"/>
        <w:rPr>
          <w:rFonts w:ascii="Aptos" w:hAnsi="Aptos"/>
        </w:rPr>
      </w:pPr>
      <w:r>
        <w:rPr>
          <w:rFonts w:ascii="Aptos" w:hAnsi="Aptos"/>
        </w:rPr>
        <w:t>Adam Crump</w:t>
      </w:r>
      <w:r w:rsidR="00C45DD8" w:rsidRPr="00C7654C">
        <w:rPr>
          <w:rFonts w:ascii="Aptos" w:hAnsi="Aptos"/>
        </w:rPr>
        <w:t xml:space="preserve"> - School Business Manager</w:t>
      </w:r>
    </w:p>
    <w:p w14:paraId="6670C831" w14:textId="7DFB8D4B" w:rsidR="00502E0A" w:rsidRPr="00C7654C" w:rsidRDefault="00C31E56">
      <w:pPr>
        <w:pStyle w:val="ListBullet"/>
        <w:ind w:left="403" w:hanging="187"/>
        <w:rPr>
          <w:rFonts w:ascii="Aptos" w:hAnsi="Aptos"/>
        </w:rPr>
      </w:pPr>
      <w:r>
        <w:rPr>
          <w:rFonts w:ascii="Aptos" w:hAnsi="Aptos"/>
        </w:rPr>
        <w:t>Louise Botterill</w:t>
      </w:r>
      <w:r w:rsidR="00C45DD8" w:rsidRPr="00C7654C">
        <w:rPr>
          <w:rFonts w:ascii="Aptos" w:hAnsi="Aptos"/>
        </w:rPr>
        <w:t xml:space="preserve"> - Attendance Administrator</w:t>
      </w:r>
    </w:p>
    <w:p w14:paraId="0FBCF48B" w14:textId="77777777" w:rsidR="00502E0A" w:rsidRPr="00C7654C" w:rsidRDefault="00C45DD8">
      <w:pPr>
        <w:pStyle w:val="ListBullet"/>
        <w:ind w:left="403" w:hanging="187"/>
        <w:rPr>
          <w:rFonts w:ascii="Aptos" w:hAnsi="Aptos"/>
        </w:rPr>
      </w:pPr>
      <w:r w:rsidRPr="00C7654C">
        <w:rPr>
          <w:rFonts w:ascii="Aptos" w:hAnsi="Aptos"/>
        </w:rPr>
        <w:t>Tom Buckmaster - Attendance Consultant / Attendance Officer</w:t>
      </w:r>
    </w:p>
    <w:p w14:paraId="5EFE2BD2" w14:textId="77777777" w:rsidR="00502E0A" w:rsidRPr="00C7654C" w:rsidRDefault="00C45DD8">
      <w:pPr>
        <w:pStyle w:val="Heading1"/>
        <w:rPr>
          <w:rFonts w:ascii="Aptos" w:hAnsi="Aptos"/>
        </w:rPr>
      </w:pPr>
      <w:r w:rsidRPr="00C7654C">
        <w:rPr>
          <w:rFonts w:ascii="Aptos" w:hAnsi="Aptos"/>
        </w:rPr>
        <w:t>5. Deciding when a home visit is appropriate</w:t>
      </w:r>
    </w:p>
    <w:p w14:paraId="57E40163" w14:textId="77777777" w:rsidR="00502E0A" w:rsidRPr="00C7654C" w:rsidRDefault="00C45DD8">
      <w:pPr>
        <w:rPr>
          <w:rFonts w:ascii="Aptos" w:hAnsi="Aptos"/>
        </w:rPr>
      </w:pPr>
      <w:r w:rsidRPr="00C7654C">
        <w:rPr>
          <w:rFonts w:ascii="Aptos" w:hAnsi="Aptos"/>
        </w:rPr>
        <w:t>A home visit may be considered where one or more of the following apply:</w:t>
      </w:r>
    </w:p>
    <w:p w14:paraId="61161498" w14:textId="77777777" w:rsidR="00502E0A" w:rsidRPr="00C7654C" w:rsidRDefault="00C45DD8">
      <w:pPr>
        <w:pStyle w:val="ListBullet"/>
        <w:ind w:left="403" w:hanging="187"/>
        <w:rPr>
          <w:rFonts w:ascii="Aptos" w:hAnsi="Aptos"/>
        </w:rPr>
      </w:pPr>
      <w:r w:rsidRPr="00C7654C">
        <w:rPr>
          <w:rFonts w:ascii="Aptos" w:hAnsi="Aptos"/>
        </w:rPr>
        <w:t>there is unexplained or unexpected absence and reasonable attempts to contact the parent/carer have not been successful;</w:t>
      </w:r>
    </w:p>
    <w:p w14:paraId="2720FF0F" w14:textId="77777777" w:rsidR="00502E0A" w:rsidRPr="00C7654C" w:rsidRDefault="00C45DD8">
      <w:pPr>
        <w:pStyle w:val="ListBullet"/>
        <w:ind w:left="403" w:hanging="187"/>
        <w:rPr>
          <w:rFonts w:ascii="Aptos" w:hAnsi="Aptos"/>
        </w:rPr>
      </w:pPr>
      <w:r w:rsidRPr="00C7654C">
        <w:rPr>
          <w:rFonts w:ascii="Aptos" w:hAnsi="Aptos"/>
        </w:rPr>
        <w:t>the school needs to establish the pupil's safety and wellbeing because the circumstances give cause for concern;</w:t>
      </w:r>
    </w:p>
    <w:p w14:paraId="37E5B53F" w14:textId="77777777" w:rsidR="00502E0A" w:rsidRPr="00C7654C" w:rsidRDefault="00C45DD8">
      <w:pPr>
        <w:pStyle w:val="ListBullet"/>
        <w:ind w:left="403" w:hanging="187"/>
        <w:rPr>
          <w:rFonts w:ascii="Aptos" w:hAnsi="Aptos"/>
        </w:rPr>
      </w:pPr>
      <w:r w:rsidRPr="00C7654C">
        <w:rPr>
          <w:rFonts w:ascii="Aptos" w:hAnsi="Aptos"/>
        </w:rPr>
        <w:t>attendance is declining, persistent or severe and a face-to-face conversation may help identify barriers or move support forward;</w:t>
      </w:r>
    </w:p>
    <w:p w14:paraId="026700B7" w14:textId="77777777" w:rsidR="00502E0A" w:rsidRPr="00C7654C" w:rsidRDefault="00C45DD8">
      <w:pPr>
        <w:pStyle w:val="ListBullet"/>
        <w:ind w:left="403" w:hanging="187"/>
        <w:rPr>
          <w:rFonts w:ascii="Aptos" w:hAnsi="Aptos"/>
        </w:rPr>
      </w:pPr>
      <w:r w:rsidRPr="00C7654C">
        <w:rPr>
          <w:rFonts w:ascii="Aptos" w:hAnsi="Aptos"/>
        </w:rPr>
        <w:t>the pupil or family has missed planned attendance meetings or is difficult to engage through usual communication routes;</w:t>
      </w:r>
    </w:p>
    <w:p w14:paraId="44932341" w14:textId="77777777" w:rsidR="00502E0A" w:rsidRPr="00C7654C" w:rsidRDefault="00C45DD8">
      <w:pPr>
        <w:pStyle w:val="ListBullet"/>
        <w:ind w:left="403" w:hanging="187"/>
        <w:rPr>
          <w:rFonts w:ascii="Aptos" w:hAnsi="Aptos"/>
        </w:rPr>
      </w:pPr>
      <w:r w:rsidRPr="00C7654C">
        <w:rPr>
          <w:rFonts w:ascii="Aptos" w:hAnsi="Aptos"/>
        </w:rPr>
        <w:t>there is a need to follow up an attendance agreement, support plan or agreed action;</w:t>
      </w:r>
    </w:p>
    <w:p w14:paraId="5BBC45FD" w14:textId="77777777" w:rsidR="00502E0A" w:rsidRPr="00C7654C" w:rsidRDefault="00C45DD8">
      <w:pPr>
        <w:pStyle w:val="ListBullet"/>
        <w:ind w:left="403" w:hanging="187"/>
        <w:rPr>
          <w:rFonts w:ascii="Aptos" w:hAnsi="Aptos"/>
        </w:rPr>
      </w:pPr>
      <w:r w:rsidRPr="00C7654C">
        <w:rPr>
          <w:rFonts w:ascii="Aptos" w:hAnsi="Aptos"/>
        </w:rPr>
        <w:t>the family has requested or agreed to a home-based conversation because this is the most accessible way to engage; or</w:t>
      </w:r>
    </w:p>
    <w:p w14:paraId="60D5CF6D" w14:textId="77777777" w:rsidR="00502E0A" w:rsidRPr="00C7654C" w:rsidRDefault="00C45DD8">
      <w:pPr>
        <w:pStyle w:val="ListBullet"/>
        <w:ind w:left="403" w:hanging="187"/>
        <w:rPr>
          <w:rFonts w:ascii="Aptos" w:hAnsi="Aptos"/>
        </w:rPr>
      </w:pPr>
      <w:r w:rsidRPr="00C7654C">
        <w:rPr>
          <w:rFonts w:ascii="Aptos" w:hAnsi="Aptos"/>
        </w:rPr>
        <w:t>the Headteacher, DSL or Attendance Team considers a visit necessary and proportionate in the circumstances.</w:t>
      </w:r>
    </w:p>
    <w:p w14:paraId="0583849C" w14:textId="77777777" w:rsidR="00502E0A" w:rsidRPr="00C7654C" w:rsidRDefault="00C45DD8">
      <w:pPr>
        <w:rPr>
          <w:rFonts w:ascii="Aptos" w:hAnsi="Aptos"/>
        </w:rPr>
      </w:pPr>
      <w:r w:rsidRPr="00C7654C">
        <w:rPr>
          <w:rFonts w:ascii="Aptos" w:hAnsi="Aptos"/>
        </w:rPr>
        <w:t>Before visiting, staff should consider whether a telephone call, meeting at school, virtual meeting, contact through another professional or another form of support would be more appropriate.</w:t>
      </w:r>
    </w:p>
    <w:p w14:paraId="2182F964" w14:textId="77777777" w:rsidR="00502E0A" w:rsidRPr="00C7654C" w:rsidRDefault="00C45DD8">
      <w:pPr>
        <w:pStyle w:val="Heading1"/>
        <w:rPr>
          <w:rFonts w:ascii="Aptos" w:hAnsi="Aptos"/>
        </w:rPr>
      </w:pPr>
      <w:r w:rsidRPr="00C7654C">
        <w:rPr>
          <w:rFonts w:ascii="Aptos" w:hAnsi="Aptos"/>
        </w:rPr>
        <w:t>6. Planning and risk assessment</w:t>
      </w:r>
    </w:p>
    <w:p w14:paraId="38A624F4" w14:textId="77777777" w:rsidR="00502E0A" w:rsidRPr="00C7654C" w:rsidRDefault="00C45DD8">
      <w:pPr>
        <w:rPr>
          <w:rFonts w:ascii="Aptos" w:hAnsi="Aptos"/>
        </w:rPr>
      </w:pPr>
      <w:r w:rsidRPr="00C7654C">
        <w:rPr>
          <w:rFonts w:ascii="Aptos" w:hAnsi="Aptos"/>
        </w:rPr>
        <w:t>Before a planned home visit, the visiting staff member will consider available information and any known risks. This should include, where relevant:</w:t>
      </w:r>
    </w:p>
    <w:p w14:paraId="58E4843F" w14:textId="77777777" w:rsidR="00502E0A" w:rsidRPr="00C7654C" w:rsidRDefault="00C45DD8">
      <w:pPr>
        <w:pStyle w:val="ListBullet"/>
        <w:ind w:left="403" w:hanging="187"/>
        <w:rPr>
          <w:rFonts w:ascii="Aptos" w:hAnsi="Aptos"/>
        </w:rPr>
      </w:pPr>
      <w:r w:rsidRPr="00C7654C">
        <w:rPr>
          <w:rFonts w:ascii="Aptos" w:hAnsi="Aptos"/>
        </w:rPr>
        <w:t>previous incidents of aggression, hostility, intimidation or unsafe behaviour;</w:t>
      </w:r>
    </w:p>
    <w:p w14:paraId="51B25C66" w14:textId="77777777" w:rsidR="00502E0A" w:rsidRPr="00C7654C" w:rsidRDefault="00C45DD8">
      <w:pPr>
        <w:pStyle w:val="ListBullet"/>
        <w:ind w:left="403" w:hanging="187"/>
        <w:rPr>
          <w:rFonts w:ascii="Aptos" w:hAnsi="Aptos"/>
        </w:rPr>
      </w:pPr>
      <w:r w:rsidRPr="00C7654C">
        <w:rPr>
          <w:rFonts w:ascii="Aptos" w:hAnsi="Aptos"/>
        </w:rPr>
        <w:t>known safeguarding concerns and whether the DSL should advise on the visit;</w:t>
      </w:r>
    </w:p>
    <w:p w14:paraId="428F8407" w14:textId="77777777" w:rsidR="00502E0A" w:rsidRPr="00C7654C" w:rsidRDefault="00C45DD8">
      <w:pPr>
        <w:pStyle w:val="ListBullet"/>
        <w:ind w:left="403" w:hanging="187"/>
        <w:rPr>
          <w:rFonts w:ascii="Aptos" w:hAnsi="Aptos"/>
        </w:rPr>
      </w:pPr>
      <w:r w:rsidRPr="00C7654C">
        <w:rPr>
          <w:rFonts w:ascii="Aptos" w:hAnsi="Aptos"/>
        </w:rPr>
        <w:t>potentially dangerous animals, environmental hazards or unsafe premises;</w:t>
      </w:r>
    </w:p>
    <w:p w14:paraId="16C8EB9E" w14:textId="77777777" w:rsidR="00502E0A" w:rsidRPr="00C7654C" w:rsidRDefault="00C45DD8">
      <w:pPr>
        <w:pStyle w:val="ListBullet"/>
        <w:ind w:left="403" w:hanging="187"/>
        <w:rPr>
          <w:rFonts w:ascii="Aptos" w:hAnsi="Aptos"/>
        </w:rPr>
      </w:pPr>
      <w:r w:rsidRPr="00C7654C">
        <w:rPr>
          <w:rFonts w:ascii="Aptos" w:hAnsi="Aptos"/>
        </w:rPr>
        <w:t>whether a single-person visit is appropriate or whether two members of staff should attend;</w:t>
      </w:r>
    </w:p>
    <w:p w14:paraId="3503D588" w14:textId="77777777" w:rsidR="00502E0A" w:rsidRPr="00C7654C" w:rsidRDefault="00C45DD8">
      <w:pPr>
        <w:pStyle w:val="ListBullet"/>
        <w:ind w:left="403" w:hanging="187"/>
        <w:rPr>
          <w:rFonts w:ascii="Aptos" w:hAnsi="Aptos"/>
        </w:rPr>
      </w:pPr>
      <w:r w:rsidRPr="00C7654C">
        <w:rPr>
          <w:rFonts w:ascii="Aptos" w:hAnsi="Aptos"/>
        </w:rPr>
        <w:t>whether another professional should attend or be informed;</w:t>
      </w:r>
    </w:p>
    <w:p w14:paraId="6F2380AB" w14:textId="77777777" w:rsidR="00502E0A" w:rsidRPr="00C7654C" w:rsidRDefault="00C45DD8">
      <w:pPr>
        <w:pStyle w:val="ListBullet"/>
        <w:ind w:left="403" w:hanging="187"/>
        <w:rPr>
          <w:rFonts w:ascii="Aptos" w:hAnsi="Aptos"/>
        </w:rPr>
      </w:pPr>
      <w:r w:rsidRPr="00C7654C">
        <w:rPr>
          <w:rFonts w:ascii="Aptos" w:hAnsi="Aptos"/>
        </w:rPr>
        <w:t>the time of day, travel arrangements, parking and mobile signal;</w:t>
      </w:r>
    </w:p>
    <w:p w14:paraId="400C1E27" w14:textId="77777777" w:rsidR="00502E0A" w:rsidRPr="00C7654C" w:rsidRDefault="00C45DD8">
      <w:pPr>
        <w:pStyle w:val="ListBullet"/>
        <w:ind w:left="403" w:hanging="187"/>
        <w:rPr>
          <w:rFonts w:ascii="Aptos" w:hAnsi="Aptos"/>
        </w:rPr>
      </w:pPr>
      <w:r w:rsidRPr="00C7654C">
        <w:rPr>
          <w:rFonts w:ascii="Aptos" w:hAnsi="Aptos"/>
        </w:rPr>
        <w:t>language, communication, disability or accessibility needs; and</w:t>
      </w:r>
    </w:p>
    <w:p w14:paraId="2BED85BA" w14:textId="77777777" w:rsidR="00502E0A" w:rsidRPr="00C7654C" w:rsidRDefault="00C45DD8">
      <w:pPr>
        <w:pStyle w:val="ListBullet"/>
        <w:ind w:left="403" w:hanging="187"/>
        <w:rPr>
          <w:rFonts w:ascii="Aptos" w:hAnsi="Aptos"/>
        </w:rPr>
      </w:pPr>
      <w:r w:rsidRPr="00C7654C">
        <w:rPr>
          <w:rFonts w:ascii="Aptos" w:hAnsi="Aptos"/>
        </w:rPr>
        <w:t>whether any reasonable adjustments are needed to ensure the family can participate effectively.</w:t>
      </w:r>
    </w:p>
    <w:p w14:paraId="522FF5F4" w14:textId="77777777" w:rsidR="00502E0A" w:rsidRPr="00C7654C" w:rsidRDefault="00C45DD8">
      <w:pPr>
        <w:rPr>
          <w:rFonts w:ascii="Aptos" w:hAnsi="Aptos"/>
        </w:rPr>
      </w:pPr>
      <w:r w:rsidRPr="00C7654C">
        <w:rPr>
          <w:rFonts w:ascii="Aptos" w:hAnsi="Aptos"/>
        </w:rPr>
        <w:t>Where risk is assessed as significant, the visit must not proceed until an appropriate control measure has been agreed. This may include a two-person visit, meeting at an alternative venue, involvement of another service or use of another contact method.</w:t>
      </w:r>
    </w:p>
    <w:p w14:paraId="14FB7320" w14:textId="77777777" w:rsidR="00502E0A" w:rsidRPr="00C7654C" w:rsidRDefault="00C45DD8">
      <w:pPr>
        <w:pStyle w:val="Heading1"/>
        <w:rPr>
          <w:rFonts w:ascii="Aptos" w:hAnsi="Aptos"/>
        </w:rPr>
      </w:pPr>
      <w:r w:rsidRPr="00C7654C">
        <w:rPr>
          <w:rFonts w:ascii="Aptos" w:hAnsi="Aptos"/>
        </w:rPr>
        <w:t>7. Personal safety and lone working</w:t>
      </w:r>
    </w:p>
    <w:p w14:paraId="0D7C522B" w14:textId="77777777" w:rsidR="00502E0A" w:rsidRPr="00C7654C" w:rsidRDefault="00C45DD8">
      <w:pPr>
        <w:pStyle w:val="ListBullet"/>
        <w:ind w:left="403" w:hanging="187"/>
        <w:rPr>
          <w:rFonts w:ascii="Aptos" w:hAnsi="Aptos"/>
        </w:rPr>
      </w:pPr>
      <w:r w:rsidRPr="00C7654C">
        <w:rPr>
          <w:rFonts w:ascii="Aptos" w:hAnsi="Aptos"/>
        </w:rPr>
        <w:t>Staff must carry a charged mobile telephone and school identification.</w:t>
      </w:r>
    </w:p>
    <w:p w14:paraId="7568F04B" w14:textId="77777777" w:rsidR="00502E0A" w:rsidRPr="00C7654C" w:rsidRDefault="00C45DD8">
      <w:pPr>
        <w:pStyle w:val="ListBullet"/>
        <w:ind w:left="403" w:hanging="187"/>
        <w:rPr>
          <w:rFonts w:ascii="Aptos" w:hAnsi="Aptos"/>
        </w:rPr>
      </w:pPr>
      <w:r w:rsidRPr="00C7654C">
        <w:rPr>
          <w:rFonts w:ascii="Aptos" w:hAnsi="Aptos"/>
        </w:rPr>
        <w:t>The school office or nominated colleague must know where the staff member is going, the expected duration of the visit and when they are due to check in.</w:t>
      </w:r>
    </w:p>
    <w:p w14:paraId="55D761AF" w14:textId="77777777" w:rsidR="00502E0A" w:rsidRPr="00C7654C" w:rsidRDefault="00C45DD8">
      <w:pPr>
        <w:pStyle w:val="ListBullet"/>
        <w:ind w:left="403" w:hanging="187"/>
        <w:rPr>
          <w:rFonts w:ascii="Aptos" w:hAnsi="Aptos"/>
        </w:rPr>
      </w:pPr>
      <w:r w:rsidRPr="00C7654C">
        <w:rPr>
          <w:rFonts w:ascii="Aptos" w:hAnsi="Aptos"/>
        </w:rPr>
        <w:t>Staff must follow the Lone Working Policy and any current risk assessment.</w:t>
      </w:r>
    </w:p>
    <w:p w14:paraId="42CB5AE7" w14:textId="77777777" w:rsidR="00502E0A" w:rsidRPr="00C7654C" w:rsidRDefault="00C45DD8">
      <w:pPr>
        <w:pStyle w:val="ListBullet"/>
        <w:ind w:left="403" w:hanging="187"/>
        <w:rPr>
          <w:rFonts w:ascii="Aptos" w:hAnsi="Aptos"/>
        </w:rPr>
      </w:pPr>
      <w:r w:rsidRPr="00C7654C">
        <w:rPr>
          <w:rFonts w:ascii="Aptos" w:hAnsi="Aptos"/>
        </w:rPr>
        <w:t>Where staff use their own vehicle for work, the school must hold the relevant vehicle information and staff must ensure appropriate insurance is in place.</w:t>
      </w:r>
    </w:p>
    <w:p w14:paraId="0E6B3214" w14:textId="77777777" w:rsidR="00502E0A" w:rsidRPr="00C7654C" w:rsidRDefault="00C45DD8">
      <w:pPr>
        <w:pStyle w:val="ListBullet"/>
        <w:ind w:left="403" w:hanging="187"/>
        <w:rPr>
          <w:rFonts w:ascii="Aptos" w:hAnsi="Aptos"/>
        </w:rPr>
      </w:pPr>
      <w:r w:rsidRPr="00C7654C">
        <w:rPr>
          <w:rFonts w:ascii="Aptos" w:hAnsi="Aptos"/>
        </w:rPr>
        <w:t>Staff must not enter a property if they feel unsafe or if the circumstances differ materially from the information available before the visit.</w:t>
      </w:r>
    </w:p>
    <w:p w14:paraId="416CDACB" w14:textId="77777777" w:rsidR="00502E0A" w:rsidRPr="00C7654C" w:rsidRDefault="00C45DD8">
      <w:pPr>
        <w:pStyle w:val="ListBullet"/>
        <w:ind w:left="403" w:hanging="187"/>
        <w:rPr>
          <w:rFonts w:ascii="Aptos" w:hAnsi="Aptos"/>
        </w:rPr>
      </w:pPr>
      <w:r w:rsidRPr="00C7654C">
        <w:rPr>
          <w:rFonts w:ascii="Aptos" w:hAnsi="Aptos"/>
        </w:rPr>
        <w:t>If a situation becomes threatening, hostile or unsafe, staff must leave immediately and move to a place of safety. They should not remain in order to complete the conversation.</w:t>
      </w:r>
    </w:p>
    <w:p w14:paraId="08127A10" w14:textId="77777777" w:rsidR="00502E0A" w:rsidRPr="00C7654C" w:rsidRDefault="00C45DD8">
      <w:pPr>
        <w:pStyle w:val="ListBullet"/>
        <w:ind w:left="403" w:hanging="187"/>
        <w:rPr>
          <w:rFonts w:ascii="Aptos" w:hAnsi="Aptos"/>
        </w:rPr>
      </w:pPr>
      <w:r w:rsidRPr="00C7654C">
        <w:rPr>
          <w:rFonts w:ascii="Aptos" w:hAnsi="Aptos"/>
        </w:rPr>
        <w:t>If a potentially dangerous animal is present, staff should ask that it is secured away from the visiting area. If this cannot be done safely, the visit should be ended or rearranged.</w:t>
      </w:r>
    </w:p>
    <w:p w14:paraId="47E162E5" w14:textId="77777777" w:rsidR="00502E0A" w:rsidRPr="00C7654C" w:rsidRDefault="00C45DD8">
      <w:pPr>
        <w:pStyle w:val="ListBullet"/>
        <w:ind w:left="403" w:hanging="187"/>
        <w:rPr>
          <w:rFonts w:ascii="Aptos" w:hAnsi="Aptos"/>
        </w:rPr>
      </w:pPr>
      <w:r w:rsidRPr="00C7654C">
        <w:rPr>
          <w:rFonts w:ascii="Aptos" w:hAnsi="Aptos"/>
        </w:rPr>
        <w:t>Any aborted or unsafe visit must be reported promptly to the Headteacher or another senior leader and recorded.</w:t>
      </w:r>
    </w:p>
    <w:tbl>
      <w:tblPr>
        <w:tblW w:w="0" w:type="auto"/>
        <w:jc w:val="center"/>
        <w:tblLook w:val="04A0" w:firstRow="1" w:lastRow="0" w:firstColumn="1" w:lastColumn="0" w:noHBand="0" w:noVBand="1"/>
      </w:tblPr>
      <w:tblGrid>
        <w:gridCol w:w="10080"/>
      </w:tblGrid>
      <w:tr w:rsidR="00502E0A" w:rsidRPr="00C7654C" w14:paraId="716F1838" w14:textId="77777777">
        <w:trPr>
          <w:cantSplit/>
          <w:jc w:val="center"/>
        </w:trPr>
        <w:tc>
          <w:tcPr>
            <w:tcW w:w="10080" w:type="dxa"/>
            <w:shd w:val="clear" w:color="auto" w:fill="EDF4FA"/>
            <w:tcMar>
              <w:top w:w="110" w:type="dxa"/>
              <w:left w:w="130" w:type="dxa"/>
              <w:bottom w:w="110" w:type="dxa"/>
              <w:right w:w="130" w:type="dxa"/>
            </w:tcMar>
          </w:tcPr>
          <w:p w14:paraId="2C9BD60A" w14:textId="77777777" w:rsidR="00502E0A" w:rsidRPr="00C7654C" w:rsidRDefault="00C45DD8">
            <w:pPr>
              <w:rPr>
                <w:rFonts w:ascii="Aptos" w:hAnsi="Aptos"/>
              </w:rPr>
            </w:pPr>
            <w:r w:rsidRPr="00C7654C">
              <w:rPr>
                <w:rFonts w:ascii="Aptos" w:hAnsi="Aptos"/>
                <w:b/>
                <w:color w:val="17365D"/>
              </w:rPr>
              <w:t xml:space="preserve">Immediate danger: </w:t>
            </w:r>
            <w:r w:rsidRPr="00C7654C">
              <w:rPr>
                <w:rFonts w:ascii="Aptos" w:hAnsi="Aptos"/>
              </w:rPr>
              <w:t>If a member of staff believes that they, a pupil or another person is in immediate danger, they should prioritise personal safety and contact the emergency services where necessary.</w:t>
            </w:r>
          </w:p>
        </w:tc>
      </w:tr>
    </w:tbl>
    <w:p w14:paraId="4E010D56" w14:textId="77777777" w:rsidR="00502E0A" w:rsidRPr="00C7654C" w:rsidRDefault="00502E0A">
      <w:pPr>
        <w:spacing w:after="0"/>
        <w:rPr>
          <w:rFonts w:ascii="Aptos" w:hAnsi="Aptos"/>
        </w:rPr>
      </w:pPr>
    </w:p>
    <w:p w14:paraId="196972C9" w14:textId="77777777" w:rsidR="00502E0A" w:rsidRPr="00C7654C" w:rsidRDefault="00C45DD8">
      <w:pPr>
        <w:pStyle w:val="Heading1"/>
        <w:rPr>
          <w:rFonts w:ascii="Aptos" w:hAnsi="Aptos"/>
        </w:rPr>
      </w:pPr>
      <w:r w:rsidRPr="00C7654C">
        <w:rPr>
          <w:rFonts w:ascii="Aptos" w:hAnsi="Aptos"/>
        </w:rPr>
        <w:t>8. Conduct during a home visit</w:t>
      </w:r>
    </w:p>
    <w:p w14:paraId="7D655AFD" w14:textId="77777777" w:rsidR="00502E0A" w:rsidRPr="00C7654C" w:rsidRDefault="00C45DD8">
      <w:pPr>
        <w:rPr>
          <w:rFonts w:ascii="Aptos" w:hAnsi="Aptos"/>
        </w:rPr>
      </w:pPr>
      <w:r w:rsidRPr="00C7654C">
        <w:rPr>
          <w:rFonts w:ascii="Aptos" w:hAnsi="Aptos"/>
        </w:rPr>
        <w:t>Attendance staff will maintain the highest professional standards. During a visit, staff should:</w:t>
      </w:r>
    </w:p>
    <w:p w14:paraId="3460912D" w14:textId="77777777" w:rsidR="00502E0A" w:rsidRPr="00C7654C" w:rsidRDefault="00C45DD8">
      <w:pPr>
        <w:pStyle w:val="ListBullet"/>
        <w:ind w:left="403" w:hanging="187"/>
        <w:rPr>
          <w:rFonts w:ascii="Aptos" w:hAnsi="Aptos"/>
        </w:rPr>
      </w:pPr>
      <w:r w:rsidRPr="00C7654C">
        <w:rPr>
          <w:rFonts w:ascii="Aptos" w:hAnsi="Aptos"/>
        </w:rPr>
        <w:t>wear or clearly display school identification;</w:t>
      </w:r>
    </w:p>
    <w:p w14:paraId="77AE2929" w14:textId="77777777" w:rsidR="00502E0A" w:rsidRPr="00C7654C" w:rsidRDefault="00C45DD8">
      <w:pPr>
        <w:pStyle w:val="ListBullet"/>
        <w:ind w:left="403" w:hanging="187"/>
        <w:rPr>
          <w:rFonts w:ascii="Aptos" w:hAnsi="Aptos"/>
        </w:rPr>
      </w:pPr>
      <w:r w:rsidRPr="00C7654C">
        <w:rPr>
          <w:rFonts w:ascii="Aptos" w:hAnsi="Aptos"/>
        </w:rPr>
        <w:t>introduce themselves, explain the purpose of the visit and confirm that the timing is appropriate where possible;</w:t>
      </w:r>
    </w:p>
    <w:p w14:paraId="6F6E047A" w14:textId="77777777" w:rsidR="00502E0A" w:rsidRPr="00C7654C" w:rsidRDefault="00C45DD8">
      <w:pPr>
        <w:pStyle w:val="ListBullet"/>
        <w:ind w:left="403" w:hanging="187"/>
        <w:rPr>
          <w:rFonts w:ascii="Aptos" w:hAnsi="Aptos"/>
        </w:rPr>
      </w:pPr>
      <w:r w:rsidRPr="00C7654C">
        <w:rPr>
          <w:rFonts w:ascii="Aptos" w:hAnsi="Aptos"/>
        </w:rPr>
        <w:t>speak respectfully, calmly and without judgement;</w:t>
      </w:r>
    </w:p>
    <w:p w14:paraId="6AAE9C73" w14:textId="77777777" w:rsidR="00502E0A" w:rsidRPr="00C7654C" w:rsidRDefault="00C45DD8">
      <w:pPr>
        <w:pStyle w:val="ListBullet"/>
        <w:ind w:left="403" w:hanging="187"/>
        <w:rPr>
          <w:rFonts w:ascii="Aptos" w:hAnsi="Aptos"/>
        </w:rPr>
      </w:pPr>
      <w:r w:rsidRPr="00C7654C">
        <w:rPr>
          <w:rFonts w:ascii="Aptos" w:hAnsi="Aptos"/>
        </w:rPr>
        <w:t>listen to the pupil and parent/carer and seek to understand barriers before discussing next steps;</w:t>
      </w:r>
    </w:p>
    <w:p w14:paraId="47B4E9C7" w14:textId="77777777" w:rsidR="00502E0A" w:rsidRPr="00C7654C" w:rsidRDefault="00C45DD8">
      <w:pPr>
        <w:pStyle w:val="ListBullet"/>
        <w:ind w:left="403" w:hanging="187"/>
        <w:rPr>
          <w:rFonts w:ascii="Aptos" w:hAnsi="Aptos"/>
        </w:rPr>
      </w:pPr>
      <w:r w:rsidRPr="00C7654C">
        <w:rPr>
          <w:rFonts w:ascii="Aptos" w:hAnsi="Aptos"/>
        </w:rPr>
        <w:t>focus on support, attendance expectations and agreed actions rather than confrontation;</w:t>
      </w:r>
    </w:p>
    <w:p w14:paraId="027956C1" w14:textId="77777777" w:rsidR="00502E0A" w:rsidRPr="00C7654C" w:rsidRDefault="00C45DD8">
      <w:pPr>
        <w:pStyle w:val="ListBullet"/>
        <w:ind w:left="403" w:hanging="187"/>
        <w:rPr>
          <w:rFonts w:ascii="Aptos" w:hAnsi="Aptos"/>
        </w:rPr>
      </w:pPr>
      <w:r w:rsidRPr="00C7654C">
        <w:rPr>
          <w:rFonts w:ascii="Aptos" w:hAnsi="Aptos"/>
        </w:rPr>
        <w:t>avoid making promises about services, decisions or outcomes that are outside their authority;</w:t>
      </w:r>
    </w:p>
    <w:p w14:paraId="0401ED54" w14:textId="77777777" w:rsidR="00502E0A" w:rsidRPr="00C7654C" w:rsidRDefault="00C45DD8">
      <w:pPr>
        <w:pStyle w:val="ListBullet"/>
        <w:ind w:left="403" w:hanging="187"/>
        <w:rPr>
          <w:rFonts w:ascii="Aptos" w:hAnsi="Aptos"/>
        </w:rPr>
      </w:pPr>
      <w:r w:rsidRPr="00C7654C">
        <w:rPr>
          <w:rFonts w:ascii="Aptos" w:hAnsi="Aptos"/>
        </w:rPr>
        <w:t>maintain appropriate professional boundaries and avoid accepting gifts, money or other benefits;</w:t>
      </w:r>
    </w:p>
    <w:p w14:paraId="58FA605F" w14:textId="77777777" w:rsidR="00502E0A" w:rsidRPr="00C7654C" w:rsidRDefault="00C45DD8">
      <w:pPr>
        <w:pStyle w:val="ListBullet"/>
        <w:ind w:left="403" w:hanging="187"/>
        <w:rPr>
          <w:rFonts w:ascii="Aptos" w:hAnsi="Aptos"/>
        </w:rPr>
      </w:pPr>
      <w:r w:rsidRPr="00C7654C">
        <w:rPr>
          <w:rFonts w:ascii="Aptos" w:hAnsi="Aptos"/>
        </w:rPr>
        <w:t>avoid entering areas of the home that are not necessary for the purpose of the visit;</w:t>
      </w:r>
    </w:p>
    <w:p w14:paraId="184FF778" w14:textId="77777777" w:rsidR="00502E0A" w:rsidRPr="00C7654C" w:rsidRDefault="00C45DD8">
      <w:pPr>
        <w:pStyle w:val="ListBullet"/>
        <w:ind w:left="403" w:hanging="187"/>
        <w:rPr>
          <w:rFonts w:ascii="Aptos" w:hAnsi="Aptos"/>
        </w:rPr>
      </w:pPr>
      <w:r w:rsidRPr="00C7654C">
        <w:rPr>
          <w:rFonts w:ascii="Aptos" w:hAnsi="Aptos"/>
        </w:rPr>
        <w:t>end the visit if behaviour becomes aggressive, threatening, discriminatory or otherwise unsafe; and</w:t>
      </w:r>
    </w:p>
    <w:p w14:paraId="4ED56E6A" w14:textId="77777777" w:rsidR="00502E0A" w:rsidRPr="00C7654C" w:rsidRDefault="00C45DD8">
      <w:pPr>
        <w:pStyle w:val="ListBullet"/>
        <w:ind w:left="403" w:hanging="187"/>
        <w:rPr>
          <w:rFonts w:ascii="Aptos" w:hAnsi="Aptos"/>
        </w:rPr>
      </w:pPr>
      <w:r w:rsidRPr="00C7654C">
        <w:rPr>
          <w:rFonts w:ascii="Aptos" w:hAnsi="Aptos"/>
        </w:rPr>
        <w:t>where appropriate, agree clear next steps, responsibilities and timescales before leaving.</w:t>
      </w:r>
    </w:p>
    <w:p w14:paraId="6CF9BEB5" w14:textId="77777777" w:rsidR="00502E0A" w:rsidRPr="00C7654C" w:rsidRDefault="00C45DD8">
      <w:pPr>
        <w:rPr>
          <w:rFonts w:ascii="Aptos" w:hAnsi="Aptos"/>
        </w:rPr>
      </w:pPr>
      <w:r w:rsidRPr="00C7654C">
        <w:rPr>
          <w:rFonts w:ascii="Aptos" w:hAnsi="Aptos"/>
        </w:rPr>
        <w:t>A pupil should not be questioned in a way that amounts to a formal safeguarding interview. Any disclosure or concern must be handled under the school's safeguarding procedures.</w:t>
      </w:r>
    </w:p>
    <w:p w14:paraId="44161CAA" w14:textId="77777777" w:rsidR="00502E0A" w:rsidRPr="00C7654C" w:rsidRDefault="00C45DD8">
      <w:pPr>
        <w:pStyle w:val="Heading1"/>
        <w:rPr>
          <w:rFonts w:ascii="Aptos" w:hAnsi="Aptos"/>
        </w:rPr>
      </w:pPr>
      <w:r w:rsidRPr="00C7654C">
        <w:rPr>
          <w:rFonts w:ascii="Aptos" w:hAnsi="Aptos"/>
        </w:rPr>
        <w:t>9. If nobody is at home</w:t>
      </w:r>
    </w:p>
    <w:p w14:paraId="1F5689CA" w14:textId="77777777" w:rsidR="00502E0A" w:rsidRPr="00C7654C" w:rsidRDefault="00C45DD8">
      <w:pPr>
        <w:pStyle w:val="ListBullet"/>
        <w:ind w:left="403" w:hanging="187"/>
        <w:rPr>
          <w:rFonts w:ascii="Aptos" w:hAnsi="Aptos"/>
        </w:rPr>
      </w:pPr>
      <w:r w:rsidRPr="00C7654C">
        <w:rPr>
          <w:rFonts w:ascii="Aptos" w:hAnsi="Aptos"/>
        </w:rPr>
        <w:t>The attendance officer may make appropriate and proportionate enquiries, taking care not to disclose confidential information to neighbours or other third parties.</w:t>
      </w:r>
    </w:p>
    <w:p w14:paraId="55F0D0AA" w14:textId="77777777" w:rsidR="00502E0A" w:rsidRPr="00C7654C" w:rsidRDefault="00C45DD8">
      <w:pPr>
        <w:pStyle w:val="ListBullet"/>
        <w:ind w:left="403" w:hanging="187"/>
        <w:rPr>
          <w:rFonts w:ascii="Aptos" w:hAnsi="Aptos"/>
        </w:rPr>
      </w:pPr>
      <w:r w:rsidRPr="00C7654C">
        <w:rPr>
          <w:rFonts w:ascii="Aptos" w:hAnsi="Aptos"/>
        </w:rPr>
        <w:t>A school visit card may be left asking the parent/carer to contact school. The card must not contain sensitive information about the pupil or the reason for the visit.</w:t>
      </w:r>
    </w:p>
    <w:p w14:paraId="1281F223" w14:textId="77777777" w:rsidR="00502E0A" w:rsidRPr="00C7654C" w:rsidRDefault="00C45DD8">
      <w:pPr>
        <w:pStyle w:val="ListBullet"/>
        <w:ind w:left="403" w:hanging="187"/>
        <w:rPr>
          <w:rFonts w:ascii="Aptos" w:hAnsi="Aptos"/>
        </w:rPr>
      </w:pPr>
      <w:r w:rsidRPr="00C7654C">
        <w:rPr>
          <w:rFonts w:ascii="Aptos" w:hAnsi="Aptos"/>
        </w:rPr>
        <w:t>The attempted visit and any relevant observations must be recorded.</w:t>
      </w:r>
    </w:p>
    <w:p w14:paraId="1E32DD2B" w14:textId="77777777" w:rsidR="00502E0A" w:rsidRPr="00C7654C" w:rsidRDefault="00C45DD8">
      <w:pPr>
        <w:pStyle w:val="ListBullet"/>
        <w:ind w:left="403" w:hanging="187"/>
        <w:rPr>
          <w:rFonts w:ascii="Aptos" w:hAnsi="Aptos"/>
        </w:rPr>
      </w:pPr>
      <w:r w:rsidRPr="00C7654C">
        <w:rPr>
          <w:rFonts w:ascii="Aptos" w:hAnsi="Aptos"/>
        </w:rPr>
        <w:t>If the visit was prompted by a safeguarding concern or the pupil remains unaccounted for, the matter must be escalated to the DSL / senior leader for a decision on further action.</w:t>
      </w:r>
    </w:p>
    <w:p w14:paraId="205B73CB" w14:textId="77777777" w:rsidR="00502E0A" w:rsidRPr="00C7654C" w:rsidRDefault="00C45DD8">
      <w:pPr>
        <w:pStyle w:val="Heading1"/>
        <w:rPr>
          <w:rFonts w:ascii="Aptos" w:hAnsi="Aptos"/>
        </w:rPr>
      </w:pPr>
      <w:r w:rsidRPr="00C7654C">
        <w:rPr>
          <w:rFonts w:ascii="Aptos" w:hAnsi="Aptos"/>
        </w:rPr>
        <w:t>10. Safeguarding and child protection</w:t>
      </w:r>
    </w:p>
    <w:p w14:paraId="6F75FCEC" w14:textId="77777777" w:rsidR="00502E0A" w:rsidRPr="00C7654C" w:rsidRDefault="00C45DD8">
      <w:pPr>
        <w:rPr>
          <w:rFonts w:ascii="Aptos" w:hAnsi="Aptos"/>
        </w:rPr>
      </w:pPr>
      <w:r w:rsidRPr="00C7654C">
        <w:rPr>
          <w:rFonts w:ascii="Aptos" w:hAnsi="Aptos"/>
        </w:rPr>
        <w:t>Home visits form part of the school's wider safeguarding arrangements. Attendance staff must remain alert to the possibility that absence may be a symptom of a wider safeguarding, welfare, health or family issue.</w:t>
      </w:r>
    </w:p>
    <w:p w14:paraId="1C74E332" w14:textId="77777777" w:rsidR="00502E0A" w:rsidRPr="00C7654C" w:rsidRDefault="00C45DD8">
      <w:pPr>
        <w:pStyle w:val="ListBullet"/>
        <w:ind w:left="403" w:hanging="187"/>
        <w:rPr>
          <w:rFonts w:ascii="Aptos" w:hAnsi="Aptos"/>
        </w:rPr>
      </w:pPr>
      <w:r w:rsidRPr="00C7654C">
        <w:rPr>
          <w:rFonts w:ascii="Aptos" w:hAnsi="Aptos"/>
        </w:rPr>
        <w:t>Any safeguarding concern arising during a visit must be reported to the DSL or deputy DSL without delay and recorded in line with school procedures.</w:t>
      </w:r>
    </w:p>
    <w:p w14:paraId="4B3CB993" w14:textId="77777777" w:rsidR="00502E0A" w:rsidRPr="00C7654C" w:rsidRDefault="00C45DD8">
      <w:pPr>
        <w:pStyle w:val="ListBullet"/>
        <w:ind w:left="403" w:hanging="187"/>
        <w:rPr>
          <w:rFonts w:ascii="Aptos" w:hAnsi="Aptos"/>
        </w:rPr>
      </w:pPr>
      <w:r w:rsidRPr="00C7654C">
        <w:rPr>
          <w:rFonts w:ascii="Aptos" w:hAnsi="Aptos"/>
        </w:rPr>
        <w:t>Where a child is thought to be at immediate risk of significant harm, staff should contact emergency services and/or children's social care in accordance with safeguarding procedures.</w:t>
      </w:r>
    </w:p>
    <w:p w14:paraId="73A81005" w14:textId="77777777" w:rsidR="00502E0A" w:rsidRPr="00C7654C" w:rsidRDefault="00C45DD8">
      <w:pPr>
        <w:pStyle w:val="ListBullet"/>
        <w:ind w:left="403" w:hanging="187"/>
        <w:rPr>
          <w:rFonts w:ascii="Aptos" w:hAnsi="Aptos"/>
        </w:rPr>
      </w:pPr>
      <w:r w:rsidRPr="00C7654C">
        <w:rPr>
          <w:rFonts w:ascii="Aptos" w:hAnsi="Aptos"/>
        </w:rPr>
        <w:t>If the home environment raises concerns about neglect, domestic abuse, exploitation, unsafe adults or any other safeguarding matter, staff should record objective observations and avoid investigating beyond their role.</w:t>
      </w:r>
    </w:p>
    <w:p w14:paraId="117B84EF" w14:textId="77777777" w:rsidR="00502E0A" w:rsidRPr="00C7654C" w:rsidRDefault="00C45DD8">
      <w:pPr>
        <w:pStyle w:val="ListBullet"/>
        <w:ind w:left="403" w:hanging="187"/>
        <w:rPr>
          <w:rFonts w:ascii="Aptos" w:hAnsi="Aptos"/>
        </w:rPr>
      </w:pPr>
      <w:r w:rsidRPr="00C7654C">
        <w:rPr>
          <w:rFonts w:ascii="Aptos" w:hAnsi="Aptos"/>
        </w:rPr>
        <w:t>If a pupil has a social worker or another lead professional, relevant attendance information may be shared with them where lawful and appropriate.</w:t>
      </w:r>
    </w:p>
    <w:p w14:paraId="4AA774B4" w14:textId="77777777" w:rsidR="00502E0A" w:rsidRPr="00C7654C" w:rsidRDefault="00C45DD8">
      <w:pPr>
        <w:pStyle w:val="ListBullet"/>
        <w:ind w:left="403" w:hanging="187"/>
        <w:rPr>
          <w:rFonts w:ascii="Aptos" w:hAnsi="Aptos"/>
        </w:rPr>
      </w:pPr>
      <w:r w:rsidRPr="00C7654C">
        <w:rPr>
          <w:rFonts w:ascii="Aptos" w:hAnsi="Aptos"/>
        </w:rPr>
        <w:t>Home visits must not replace statutory agency action where a safeguarding referral or welfare check by another agency is required.</w:t>
      </w:r>
    </w:p>
    <w:p w14:paraId="1534F9DB" w14:textId="77777777" w:rsidR="00502E0A" w:rsidRPr="00C7654C" w:rsidRDefault="00C45DD8">
      <w:pPr>
        <w:pStyle w:val="Heading1"/>
        <w:rPr>
          <w:rFonts w:ascii="Aptos" w:hAnsi="Aptos"/>
        </w:rPr>
      </w:pPr>
      <w:r w:rsidRPr="00C7654C">
        <w:rPr>
          <w:rFonts w:ascii="Aptos" w:hAnsi="Aptos"/>
        </w:rPr>
        <w:t>11. Recording, information sharing and follow-up</w:t>
      </w:r>
    </w:p>
    <w:p w14:paraId="2C61FF95" w14:textId="77777777" w:rsidR="00502E0A" w:rsidRPr="00C7654C" w:rsidRDefault="00C45DD8">
      <w:pPr>
        <w:rPr>
          <w:rFonts w:ascii="Aptos" w:hAnsi="Aptos"/>
        </w:rPr>
      </w:pPr>
      <w:r w:rsidRPr="00C7654C">
        <w:rPr>
          <w:rFonts w:ascii="Aptos" w:hAnsi="Aptos"/>
        </w:rPr>
        <w:t>Following every visit, staff will:</w:t>
      </w:r>
    </w:p>
    <w:p w14:paraId="4696B35F" w14:textId="77777777" w:rsidR="00502E0A" w:rsidRPr="00C7654C" w:rsidRDefault="00C45DD8">
      <w:pPr>
        <w:pStyle w:val="ListBullet"/>
        <w:ind w:left="403" w:hanging="187"/>
        <w:rPr>
          <w:rFonts w:ascii="Aptos" w:hAnsi="Aptos"/>
        </w:rPr>
      </w:pPr>
      <w:r w:rsidRPr="00C7654C">
        <w:rPr>
          <w:rFonts w:ascii="Aptos" w:hAnsi="Aptos"/>
        </w:rPr>
        <w:t>check in with the school office / nominated colleague;</w:t>
      </w:r>
    </w:p>
    <w:p w14:paraId="1E6C1EDA" w14:textId="77777777" w:rsidR="00502E0A" w:rsidRPr="00C7654C" w:rsidRDefault="00C45DD8">
      <w:pPr>
        <w:pStyle w:val="ListBullet"/>
        <w:ind w:left="403" w:hanging="187"/>
        <w:rPr>
          <w:rFonts w:ascii="Aptos" w:hAnsi="Aptos"/>
        </w:rPr>
      </w:pPr>
      <w:r w:rsidRPr="00C7654C">
        <w:rPr>
          <w:rFonts w:ascii="Aptos" w:hAnsi="Aptos"/>
        </w:rPr>
        <w:t>record the date, time, who attended, whether contact was made and the purpose of the visit;</w:t>
      </w:r>
    </w:p>
    <w:p w14:paraId="34E854C8" w14:textId="77777777" w:rsidR="00502E0A" w:rsidRPr="00C7654C" w:rsidRDefault="00C45DD8">
      <w:pPr>
        <w:pStyle w:val="ListBullet"/>
        <w:ind w:left="403" w:hanging="187"/>
        <w:rPr>
          <w:rFonts w:ascii="Aptos" w:hAnsi="Aptos"/>
        </w:rPr>
      </w:pPr>
      <w:r w:rsidRPr="00C7654C">
        <w:rPr>
          <w:rFonts w:ascii="Aptos" w:hAnsi="Aptos"/>
        </w:rPr>
        <w:t>make a factual record of key information shared, observations relevant to attendance or safeguarding, support offered and any agreement reached;</w:t>
      </w:r>
    </w:p>
    <w:p w14:paraId="5009505A" w14:textId="77777777" w:rsidR="00502E0A" w:rsidRPr="00C7654C" w:rsidRDefault="00C45DD8">
      <w:pPr>
        <w:pStyle w:val="ListBullet"/>
        <w:ind w:left="403" w:hanging="187"/>
        <w:rPr>
          <w:rFonts w:ascii="Aptos" w:hAnsi="Aptos"/>
        </w:rPr>
      </w:pPr>
      <w:r w:rsidRPr="00C7654C">
        <w:rPr>
          <w:rFonts w:ascii="Aptos" w:hAnsi="Aptos"/>
        </w:rPr>
        <w:t>record agreed actions, responsible persons and review dates;</w:t>
      </w:r>
    </w:p>
    <w:p w14:paraId="105C626B" w14:textId="77777777" w:rsidR="00502E0A" w:rsidRPr="00C7654C" w:rsidRDefault="00C45DD8">
      <w:pPr>
        <w:pStyle w:val="ListBullet"/>
        <w:ind w:left="403" w:hanging="187"/>
        <w:rPr>
          <w:rFonts w:ascii="Aptos" w:hAnsi="Aptos"/>
        </w:rPr>
      </w:pPr>
      <w:r w:rsidRPr="00C7654C">
        <w:rPr>
          <w:rFonts w:ascii="Aptos" w:hAnsi="Aptos"/>
        </w:rPr>
        <w:t>update the pupil's attendance or pastoral record as appropriate;</w:t>
      </w:r>
    </w:p>
    <w:p w14:paraId="43384E8E" w14:textId="77777777" w:rsidR="00502E0A" w:rsidRPr="00C7654C" w:rsidRDefault="00C45DD8">
      <w:pPr>
        <w:pStyle w:val="ListBullet"/>
        <w:ind w:left="403" w:hanging="187"/>
        <w:rPr>
          <w:rFonts w:ascii="Aptos" w:hAnsi="Aptos"/>
        </w:rPr>
      </w:pPr>
      <w:r w:rsidRPr="00C7654C">
        <w:rPr>
          <w:rFonts w:ascii="Aptos" w:hAnsi="Aptos"/>
        </w:rPr>
        <w:t>inform the DSL immediately of any safeguarding issue and record it on the school's safeguarding system;</w:t>
      </w:r>
    </w:p>
    <w:p w14:paraId="622A7374" w14:textId="77777777" w:rsidR="00502E0A" w:rsidRPr="00C7654C" w:rsidRDefault="00C45DD8">
      <w:pPr>
        <w:pStyle w:val="ListBullet"/>
        <w:ind w:left="403" w:hanging="187"/>
        <w:rPr>
          <w:rFonts w:ascii="Aptos" w:hAnsi="Aptos"/>
        </w:rPr>
      </w:pPr>
      <w:r w:rsidRPr="00C7654C">
        <w:rPr>
          <w:rFonts w:ascii="Aptos" w:hAnsi="Aptos"/>
        </w:rPr>
        <w:t>share information with other professionals only where there is a lawful basis and it is necessary for safeguarding, attendance support or another legitimate school function; and</w:t>
      </w:r>
    </w:p>
    <w:p w14:paraId="119C0920" w14:textId="77777777" w:rsidR="00502E0A" w:rsidRPr="00C7654C" w:rsidRDefault="00C45DD8">
      <w:pPr>
        <w:pStyle w:val="ListBullet"/>
        <w:ind w:left="403" w:hanging="187"/>
        <w:rPr>
          <w:rFonts w:ascii="Aptos" w:hAnsi="Aptos"/>
        </w:rPr>
      </w:pPr>
      <w:r w:rsidRPr="00C7654C">
        <w:rPr>
          <w:rFonts w:ascii="Aptos" w:hAnsi="Aptos"/>
        </w:rPr>
        <w:t>arrange follow-up contact, support, review or escalation where needed.</w:t>
      </w:r>
    </w:p>
    <w:p w14:paraId="2A16DE41" w14:textId="77777777" w:rsidR="00502E0A" w:rsidRPr="00C7654C" w:rsidRDefault="00C45DD8">
      <w:pPr>
        <w:rPr>
          <w:rFonts w:ascii="Aptos" w:hAnsi="Aptos"/>
        </w:rPr>
      </w:pPr>
      <w:r w:rsidRPr="00C7654C">
        <w:rPr>
          <w:rFonts w:ascii="Aptos" w:hAnsi="Aptos"/>
        </w:rPr>
        <w:t>Records should be objective, proportionate and limited to information relevant to the purpose of the visit. Personal data must be handled in accordance with the school's data protection arrangements.</w:t>
      </w:r>
    </w:p>
    <w:p w14:paraId="4A591DFB" w14:textId="77777777" w:rsidR="00502E0A" w:rsidRPr="00C7654C" w:rsidRDefault="00C45DD8">
      <w:pPr>
        <w:pStyle w:val="Heading1"/>
        <w:rPr>
          <w:rFonts w:ascii="Aptos" w:hAnsi="Aptos"/>
        </w:rPr>
      </w:pPr>
      <w:r w:rsidRPr="00C7654C">
        <w:rPr>
          <w:rFonts w:ascii="Aptos" w:hAnsi="Aptos"/>
        </w:rPr>
        <w:t>12. Transporting pupils</w:t>
      </w:r>
    </w:p>
    <w:p w14:paraId="57E01321" w14:textId="77777777" w:rsidR="00502E0A" w:rsidRPr="00C7654C" w:rsidRDefault="00C45DD8">
      <w:pPr>
        <w:rPr>
          <w:rFonts w:ascii="Aptos" w:hAnsi="Aptos"/>
        </w:rPr>
      </w:pPr>
      <w:r w:rsidRPr="00C7654C">
        <w:rPr>
          <w:rFonts w:ascii="Aptos" w:hAnsi="Aptos"/>
        </w:rPr>
        <w:t>Attendance staff will not routinely transport pupils as part of a home visit. Where there is an exceptional reason for a member of staff to transport a pupil, this must be authorised and carried out in accordance with the school's Private Car Transport Policy, safeguarding arrangements, insurance requirements and any relevant risk assessment.</w:t>
      </w:r>
    </w:p>
    <w:p w14:paraId="4A4AB6E0" w14:textId="77777777" w:rsidR="00502E0A" w:rsidRPr="00C7654C" w:rsidRDefault="00C45DD8">
      <w:pPr>
        <w:pStyle w:val="Heading1"/>
        <w:rPr>
          <w:rFonts w:ascii="Aptos" w:hAnsi="Aptos"/>
        </w:rPr>
      </w:pPr>
      <w:r w:rsidRPr="00C7654C">
        <w:rPr>
          <w:rFonts w:ascii="Aptos" w:hAnsi="Aptos"/>
        </w:rPr>
        <w:t>13. Training</w:t>
      </w:r>
    </w:p>
    <w:p w14:paraId="2F5679B5" w14:textId="77777777" w:rsidR="00502E0A" w:rsidRPr="00C7654C" w:rsidRDefault="00C45DD8">
      <w:pPr>
        <w:rPr>
          <w:rFonts w:ascii="Aptos" w:hAnsi="Aptos"/>
        </w:rPr>
      </w:pPr>
      <w:r w:rsidRPr="00C7654C">
        <w:rPr>
          <w:rFonts w:ascii="Aptos" w:hAnsi="Aptos"/>
        </w:rPr>
        <w:t>Staff carrying out home visits will receive or have access to appropriate training and guidance, which may include:</w:t>
      </w:r>
    </w:p>
    <w:p w14:paraId="2387CF6D" w14:textId="77777777" w:rsidR="00502E0A" w:rsidRPr="00C7654C" w:rsidRDefault="00C45DD8">
      <w:pPr>
        <w:pStyle w:val="ListBullet"/>
        <w:ind w:left="403" w:hanging="187"/>
        <w:rPr>
          <w:rFonts w:ascii="Aptos" w:hAnsi="Aptos"/>
        </w:rPr>
      </w:pPr>
      <w:r w:rsidRPr="00C7654C">
        <w:rPr>
          <w:rFonts w:ascii="Aptos" w:hAnsi="Aptos"/>
        </w:rPr>
        <w:t>attendance law and the school's graduated attendance approach;</w:t>
      </w:r>
    </w:p>
    <w:p w14:paraId="2C2D44B1" w14:textId="77777777" w:rsidR="00502E0A" w:rsidRPr="00C7654C" w:rsidRDefault="00C45DD8">
      <w:pPr>
        <w:pStyle w:val="ListBullet"/>
        <w:ind w:left="403" w:hanging="187"/>
        <w:rPr>
          <w:rFonts w:ascii="Aptos" w:hAnsi="Aptos"/>
        </w:rPr>
      </w:pPr>
      <w:r w:rsidRPr="00C7654C">
        <w:rPr>
          <w:rFonts w:ascii="Aptos" w:hAnsi="Aptos"/>
        </w:rPr>
        <w:t>safeguarding and child protection;</w:t>
      </w:r>
    </w:p>
    <w:p w14:paraId="5FB107B3" w14:textId="77777777" w:rsidR="00502E0A" w:rsidRPr="00C7654C" w:rsidRDefault="00C45DD8">
      <w:pPr>
        <w:pStyle w:val="ListBullet"/>
        <w:ind w:left="403" w:hanging="187"/>
        <w:rPr>
          <w:rFonts w:ascii="Aptos" w:hAnsi="Aptos"/>
        </w:rPr>
      </w:pPr>
      <w:r w:rsidRPr="00C7654C">
        <w:rPr>
          <w:rFonts w:ascii="Aptos" w:hAnsi="Aptos"/>
        </w:rPr>
        <w:t>lone working and dynamic risk assessment;</w:t>
      </w:r>
    </w:p>
    <w:p w14:paraId="25815038" w14:textId="77777777" w:rsidR="00502E0A" w:rsidRPr="00C7654C" w:rsidRDefault="00C45DD8">
      <w:pPr>
        <w:pStyle w:val="ListBullet"/>
        <w:ind w:left="403" w:hanging="187"/>
        <w:rPr>
          <w:rFonts w:ascii="Aptos" w:hAnsi="Aptos"/>
        </w:rPr>
      </w:pPr>
      <w:r w:rsidRPr="00C7654C">
        <w:rPr>
          <w:rFonts w:ascii="Aptos" w:hAnsi="Aptos"/>
        </w:rPr>
        <w:t>de-escalation, conflict management and personal safety;</w:t>
      </w:r>
    </w:p>
    <w:p w14:paraId="6CEF4749" w14:textId="77777777" w:rsidR="00502E0A" w:rsidRPr="00C7654C" w:rsidRDefault="00C45DD8">
      <w:pPr>
        <w:pStyle w:val="ListBullet"/>
        <w:ind w:left="403" w:hanging="187"/>
        <w:rPr>
          <w:rFonts w:ascii="Aptos" w:hAnsi="Aptos"/>
        </w:rPr>
      </w:pPr>
      <w:r w:rsidRPr="00C7654C">
        <w:rPr>
          <w:rFonts w:ascii="Aptos" w:hAnsi="Aptos"/>
        </w:rPr>
        <w:t>equality, diversity, cultural awareness and reasonable adjustments;</w:t>
      </w:r>
    </w:p>
    <w:p w14:paraId="328EBEA5" w14:textId="77777777" w:rsidR="00502E0A" w:rsidRPr="00C7654C" w:rsidRDefault="00C45DD8">
      <w:pPr>
        <w:pStyle w:val="ListBullet"/>
        <w:ind w:left="403" w:hanging="187"/>
        <w:rPr>
          <w:rFonts w:ascii="Aptos" w:hAnsi="Aptos"/>
        </w:rPr>
      </w:pPr>
      <w:r w:rsidRPr="00C7654C">
        <w:rPr>
          <w:rFonts w:ascii="Aptos" w:hAnsi="Aptos"/>
        </w:rPr>
        <w:t>information sharing, confidentiality and record keeping;</w:t>
      </w:r>
    </w:p>
    <w:p w14:paraId="293494FD" w14:textId="77777777" w:rsidR="00502E0A" w:rsidRPr="00C7654C" w:rsidRDefault="00C45DD8">
      <w:pPr>
        <w:pStyle w:val="ListBullet"/>
        <w:ind w:left="403" w:hanging="187"/>
        <w:rPr>
          <w:rFonts w:ascii="Aptos" w:hAnsi="Aptos"/>
        </w:rPr>
      </w:pPr>
      <w:r w:rsidRPr="00C7654C">
        <w:rPr>
          <w:rFonts w:ascii="Aptos" w:hAnsi="Aptos"/>
        </w:rPr>
        <w:t>first aid and any role-specific safety procedures; and</w:t>
      </w:r>
    </w:p>
    <w:p w14:paraId="6144679A" w14:textId="77777777" w:rsidR="00502E0A" w:rsidRPr="00C7654C" w:rsidRDefault="00C45DD8">
      <w:pPr>
        <w:pStyle w:val="ListBullet"/>
        <w:ind w:left="403" w:hanging="187"/>
        <w:rPr>
          <w:rFonts w:ascii="Aptos" w:hAnsi="Aptos"/>
        </w:rPr>
      </w:pPr>
      <w:r w:rsidRPr="00C7654C">
        <w:rPr>
          <w:rFonts w:ascii="Aptos" w:hAnsi="Aptos"/>
        </w:rPr>
        <w:t>how to respond to disclosures, allegations or concerns encountered during a visit.</w:t>
      </w:r>
    </w:p>
    <w:p w14:paraId="184779E8" w14:textId="77777777" w:rsidR="00502E0A" w:rsidRPr="00C7654C" w:rsidRDefault="00C45DD8">
      <w:pPr>
        <w:pStyle w:val="Heading1"/>
        <w:rPr>
          <w:rFonts w:ascii="Aptos" w:hAnsi="Aptos"/>
        </w:rPr>
      </w:pPr>
      <w:r w:rsidRPr="00C7654C">
        <w:rPr>
          <w:rFonts w:ascii="Aptos" w:hAnsi="Aptos"/>
        </w:rPr>
        <w:t>14. Complaints, allegations and professional conduct</w:t>
      </w:r>
    </w:p>
    <w:p w14:paraId="091C6F88" w14:textId="77777777" w:rsidR="00502E0A" w:rsidRPr="00C7654C" w:rsidRDefault="00C45DD8">
      <w:pPr>
        <w:rPr>
          <w:rFonts w:ascii="Aptos" w:hAnsi="Aptos"/>
        </w:rPr>
      </w:pPr>
      <w:r w:rsidRPr="00C7654C">
        <w:rPr>
          <w:rFonts w:ascii="Aptos" w:hAnsi="Aptos"/>
        </w:rPr>
        <w:t>Staff must act professionally, respectfully and within the scope of their role at all times. Any complaint about a home visit will be considered under the school's Complaints Policy. Any allegation or safeguarding concern about a member of staff will be managed under the school's procedures for allegations against staff and low-level concerns.</w:t>
      </w:r>
    </w:p>
    <w:p w14:paraId="22EF7B5E" w14:textId="77777777" w:rsidR="00502E0A" w:rsidRPr="00C7654C" w:rsidRDefault="00C45DD8">
      <w:pPr>
        <w:rPr>
          <w:rFonts w:ascii="Aptos" w:hAnsi="Aptos"/>
        </w:rPr>
      </w:pPr>
      <w:r w:rsidRPr="00C7654C">
        <w:rPr>
          <w:rFonts w:ascii="Aptos" w:hAnsi="Aptos"/>
        </w:rPr>
        <w:t>Where a staff member is concerned about the conduct of another adult during a visit, or believes that the visit has exposed the pupil or another person to risk, they must report the matter to an appropriate senior leader.</w:t>
      </w:r>
    </w:p>
    <w:p w14:paraId="585C7926" w14:textId="77777777" w:rsidR="00502E0A" w:rsidRPr="00C7654C" w:rsidRDefault="00C45DD8">
      <w:pPr>
        <w:pStyle w:val="Heading1"/>
        <w:rPr>
          <w:rFonts w:ascii="Aptos" w:hAnsi="Aptos"/>
        </w:rPr>
      </w:pPr>
      <w:r w:rsidRPr="00C7654C">
        <w:rPr>
          <w:rFonts w:ascii="Aptos" w:hAnsi="Aptos"/>
        </w:rPr>
        <w:t>15. Review and monitoring</w:t>
      </w:r>
    </w:p>
    <w:p w14:paraId="6EA082E4" w14:textId="77777777" w:rsidR="00502E0A" w:rsidRPr="00C7654C" w:rsidRDefault="00C45DD8">
      <w:pPr>
        <w:pStyle w:val="ListBullet"/>
        <w:ind w:left="403" w:hanging="187"/>
        <w:rPr>
          <w:rFonts w:ascii="Aptos" w:hAnsi="Aptos"/>
        </w:rPr>
      </w:pPr>
      <w:r w:rsidRPr="00C7654C">
        <w:rPr>
          <w:rFonts w:ascii="Aptos" w:hAnsi="Aptos"/>
        </w:rPr>
        <w:t>The Attendance Consultant is responsible for monitoring the day-to-day operation of this policy.</w:t>
      </w:r>
    </w:p>
    <w:p w14:paraId="1ECA47BC" w14:textId="77777777" w:rsidR="00502E0A" w:rsidRPr="00C7654C" w:rsidRDefault="00C45DD8">
      <w:pPr>
        <w:pStyle w:val="ListBullet"/>
        <w:ind w:left="403" w:hanging="187"/>
        <w:rPr>
          <w:rFonts w:ascii="Aptos" w:hAnsi="Aptos"/>
        </w:rPr>
      </w:pPr>
      <w:r w:rsidRPr="00C7654C">
        <w:rPr>
          <w:rFonts w:ascii="Aptos" w:hAnsi="Aptos"/>
        </w:rPr>
        <w:t>The Senior Attendance Champion will review home-visit practice as part of the school's wider attendance quality assurance arrangements.</w:t>
      </w:r>
    </w:p>
    <w:p w14:paraId="512EC825" w14:textId="77777777" w:rsidR="00502E0A" w:rsidRPr="00C7654C" w:rsidRDefault="00C45DD8">
      <w:pPr>
        <w:pStyle w:val="ListBullet"/>
        <w:ind w:left="403" w:hanging="187"/>
        <w:rPr>
          <w:rFonts w:ascii="Aptos" w:hAnsi="Aptos"/>
        </w:rPr>
      </w:pPr>
      <w:r w:rsidRPr="00C7654C">
        <w:rPr>
          <w:rFonts w:ascii="Aptos" w:hAnsi="Aptos"/>
        </w:rPr>
        <w:t>Serious incidents, safeguarding concerns, missed check-ins, aborted visits and complaints will be reviewed to identify any learning or required changes.</w:t>
      </w:r>
    </w:p>
    <w:p w14:paraId="0AC10CE9" w14:textId="77777777" w:rsidR="00502E0A" w:rsidRPr="00C7654C" w:rsidRDefault="00C45DD8">
      <w:pPr>
        <w:pStyle w:val="ListBullet"/>
        <w:ind w:left="403" w:hanging="187"/>
        <w:rPr>
          <w:rFonts w:ascii="Aptos" w:hAnsi="Aptos"/>
        </w:rPr>
      </w:pPr>
      <w:r w:rsidRPr="00C7654C">
        <w:rPr>
          <w:rFonts w:ascii="Aptos" w:hAnsi="Aptos"/>
        </w:rPr>
        <w:t>This policy will be reviewed annually and sooner if attendance, safeguarding, health and safety or other relevant guidance changes.</w:t>
      </w:r>
    </w:p>
    <w:p w14:paraId="2B18F57A" w14:textId="77777777" w:rsidR="00502E0A" w:rsidRPr="00C7654C" w:rsidRDefault="00C45DD8">
      <w:pPr>
        <w:pStyle w:val="Heading1"/>
        <w:rPr>
          <w:rFonts w:ascii="Aptos" w:hAnsi="Aptos"/>
        </w:rPr>
      </w:pPr>
      <w:r w:rsidRPr="00C7654C">
        <w:rPr>
          <w:rFonts w:ascii="Aptos" w:hAnsi="Aptos"/>
        </w:rPr>
        <w:t>Key references</w:t>
      </w:r>
    </w:p>
    <w:p w14:paraId="778E10F3" w14:textId="77777777" w:rsidR="00502E0A" w:rsidRPr="00C7654C" w:rsidRDefault="00C45DD8">
      <w:pPr>
        <w:pStyle w:val="ListBullet"/>
        <w:ind w:left="403" w:hanging="187"/>
        <w:rPr>
          <w:rFonts w:ascii="Aptos" w:hAnsi="Aptos"/>
        </w:rPr>
      </w:pPr>
      <w:r w:rsidRPr="00C7654C">
        <w:rPr>
          <w:rFonts w:ascii="Aptos" w:hAnsi="Aptos"/>
        </w:rPr>
        <w:t>Department for Education (July 2026), Working together to improve school attendance.</w:t>
      </w:r>
    </w:p>
    <w:p w14:paraId="202D2CFF" w14:textId="77777777" w:rsidR="00502E0A" w:rsidRPr="00C7654C" w:rsidRDefault="00C45DD8">
      <w:pPr>
        <w:pStyle w:val="ListBullet"/>
        <w:ind w:left="403" w:hanging="187"/>
        <w:rPr>
          <w:rFonts w:ascii="Aptos" w:hAnsi="Aptos"/>
        </w:rPr>
      </w:pPr>
      <w:r w:rsidRPr="00C7654C">
        <w:rPr>
          <w:rFonts w:ascii="Aptos" w:hAnsi="Aptos"/>
        </w:rPr>
        <w:t>School Attendance (Pupil Registration) (England) Regulations 2024.</w:t>
      </w:r>
    </w:p>
    <w:p w14:paraId="0023E9B7" w14:textId="77777777" w:rsidR="00502E0A" w:rsidRPr="00C7654C" w:rsidRDefault="00C45DD8">
      <w:pPr>
        <w:pStyle w:val="ListBullet"/>
        <w:ind w:left="403" w:hanging="187"/>
        <w:rPr>
          <w:rFonts w:ascii="Aptos" w:hAnsi="Aptos"/>
        </w:rPr>
      </w:pPr>
      <w:r w:rsidRPr="00C7654C">
        <w:rPr>
          <w:rFonts w:ascii="Aptos" w:hAnsi="Aptos"/>
        </w:rPr>
        <w:t>Keeping Children Safe in Education (current version).</w:t>
      </w:r>
    </w:p>
    <w:p w14:paraId="7CC9B1FF" w14:textId="20A801F1" w:rsidR="00502E0A" w:rsidRPr="00C7654C" w:rsidRDefault="007A42CC">
      <w:pPr>
        <w:pStyle w:val="ListBullet"/>
        <w:ind w:left="403" w:hanging="187"/>
        <w:rPr>
          <w:rFonts w:ascii="Aptos" w:hAnsi="Aptos"/>
        </w:rPr>
      </w:pPr>
      <w:r>
        <w:rPr>
          <w:rFonts w:ascii="Aptos" w:hAnsi="Aptos"/>
        </w:rPr>
        <w:t>Arnold View Primary</w:t>
      </w:r>
      <w:r w:rsidR="00C45DD8" w:rsidRPr="00C7654C">
        <w:rPr>
          <w:rFonts w:ascii="Aptos" w:hAnsi="Aptos"/>
        </w:rPr>
        <w:t xml:space="preserve"> School Attendance Policy 2026-27.</w:t>
      </w:r>
    </w:p>
    <w:p w14:paraId="60BE7D65" w14:textId="19BD518F" w:rsidR="00502E0A" w:rsidRPr="00C7654C" w:rsidRDefault="00F4426D">
      <w:pPr>
        <w:pStyle w:val="ListBullet"/>
        <w:ind w:left="403" w:hanging="187"/>
        <w:rPr>
          <w:rFonts w:ascii="Aptos" w:hAnsi="Aptos"/>
        </w:rPr>
      </w:pPr>
      <w:r>
        <w:rPr>
          <w:rFonts w:ascii="Aptos" w:hAnsi="Aptos"/>
        </w:rPr>
        <w:t>Arnold View Primary</w:t>
      </w:r>
      <w:r w:rsidR="00C45DD8" w:rsidRPr="00C7654C">
        <w:rPr>
          <w:rFonts w:ascii="Aptos" w:hAnsi="Aptos"/>
        </w:rPr>
        <w:t xml:space="preserve"> School Attendance Strategy.</w:t>
      </w:r>
    </w:p>
    <w:p w14:paraId="06DD7A5D" w14:textId="77777777" w:rsidR="00502E0A" w:rsidRPr="00C7654C" w:rsidRDefault="00C45DD8">
      <w:pPr>
        <w:rPr>
          <w:rFonts w:ascii="Aptos" w:hAnsi="Aptos"/>
        </w:rPr>
      </w:pPr>
      <w:r w:rsidRPr="00C7654C">
        <w:rPr>
          <w:rFonts w:ascii="Aptos" w:hAnsi="Aptos"/>
        </w:rPr>
        <w:br w:type="page"/>
      </w:r>
    </w:p>
    <w:p w14:paraId="79AC001F" w14:textId="77777777" w:rsidR="00502E0A" w:rsidRPr="00C7654C" w:rsidRDefault="00C45DD8">
      <w:pPr>
        <w:pStyle w:val="Heading1"/>
        <w:rPr>
          <w:rFonts w:ascii="Aptos" w:hAnsi="Aptos"/>
        </w:rPr>
      </w:pPr>
      <w:r w:rsidRPr="00C7654C">
        <w:rPr>
          <w:rFonts w:ascii="Aptos" w:hAnsi="Aptos"/>
        </w:rPr>
        <w:t>Appendix A: Home visit checklist</w:t>
      </w:r>
    </w:p>
    <w:tbl>
      <w:tblPr>
        <w:tblW w:w="0" w:type="auto"/>
        <w:jc w:val="center"/>
        <w:tblLook w:val="04A0" w:firstRow="1" w:lastRow="0" w:firstColumn="1" w:lastColumn="0" w:noHBand="0" w:noVBand="1"/>
      </w:tblPr>
      <w:tblGrid>
        <w:gridCol w:w="3360"/>
        <w:gridCol w:w="3360"/>
        <w:gridCol w:w="3360"/>
      </w:tblGrid>
      <w:tr w:rsidR="00502E0A" w:rsidRPr="00C7654C" w14:paraId="66A5E5CA" w14:textId="77777777">
        <w:trPr>
          <w:cantSplit/>
          <w:tblHeader/>
          <w:jc w:val="center"/>
        </w:trPr>
        <w:tc>
          <w:tcPr>
            <w:tcW w:w="3360" w:type="dxa"/>
            <w:shd w:val="clear" w:color="auto" w:fill="17365D"/>
          </w:tcPr>
          <w:p w14:paraId="568DAA42" w14:textId="77777777" w:rsidR="00502E0A" w:rsidRPr="00C7654C" w:rsidRDefault="00C45DD8">
            <w:pPr>
              <w:rPr>
                <w:rFonts w:ascii="Aptos" w:hAnsi="Aptos"/>
              </w:rPr>
            </w:pPr>
            <w:r w:rsidRPr="00C7654C">
              <w:rPr>
                <w:rFonts w:ascii="Aptos" w:hAnsi="Aptos"/>
                <w:b/>
                <w:color w:val="FFFFFF"/>
              </w:rPr>
              <w:t>Stage</w:t>
            </w:r>
          </w:p>
        </w:tc>
        <w:tc>
          <w:tcPr>
            <w:tcW w:w="3360" w:type="dxa"/>
            <w:shd w:val="clear" w:color="auto" w:fill="17365D"/>
          </w:tcPr>
          <w:p w14:paraId="13C98FB4" w14:textId="77777777" w:rsidR="00502E0A" w:rsidRPr="00C7654C" w:rsidRDefault="00C45DD8">
            <w:pPr>
              <w:rPr>
                <w:rFonts w:ascii="Aptos" w:hAnsi="Aptos"/>
              </w:rPr>
            </w:pPr>
            <w:r w:rsidRPr="00C7654C">
              <w:rPr>
                <w:rFonts w:ascii="Aptos" w:hAnsi="Aptos"/>
                <w:b/>
                <w:color w:val="FFFFFF"/>
              </w:rPr>
              <w:t>Check</w:t>
            </w:r>
          </w:p>
        </w:tc>
        <w:tc>
          <w:tcPr>
            <w:tcW w:w="3360" w:type="dxa"/>
            <w:shd w:val="clear" w:color="auto" w:fill="17365D"/>
          </w:tcPr>
          <w:p w14:paraId="369AAB2E" w14:textId="77777777" w:rsidR="00502E0A" w:rsidRPr="00C7654C" w:rsidRDefault="00C45DD8">
            <w:pPr>
              <w:rPr>
                <w:rFonts w:ascii="Aptos" w:hAnsi="Aptos"/>
              </w:rPr>
            </w:pPr>
            <w:r w:rsidRPr="00C7654C">
              <w:rPr>
                <w:rFonts w:ascii="Aptos" w:hAnsi="Aptos"/>
                <w:b/>
                <w:color w:val="FFFFFF"/>
              </w:rPr>
              <w:t>Completed / notes</w:t>
            </w:r>
          </w:p>
        </w:tc>
      </w:tr>
      <w:tr w:rsidR="00502E0A" w:rsidRPr="00C7654C" w14:paraId="331E7467" w14:textId="77777777">
        <w:trPr>
          <w:cantSplit/>
          <w:jc w:val="center"/>
        </w:trPr>
        <w:tc>
          <w:tcPr>
            <w:tcW w:w="3360" w:type="dxa"/>
            <w:tcMar>
              <w:top w:w="80" w:type="dxa"/>
              <w:left w:w="90" w:type="dxa"/>
              <w:bottom w:w="80" w:type="dxa"/>
              <w:right w:w="90" w:type="dxa"/>
            </w:tcMar>
          </w:tcPr>
          <w:p w14:paraId="056D6DAC" w14:textId="77777777" w:rsidR="00502E0A" w:rsidRPr="00C7654C" w:rsidRDefault="00C45DD8">
            <w:pPr>
              <w:rPr>
                <w:rFonts w:ascii="Aptos" w:hAnsi="Aptos"/>
              </w:rPr>
            </w:pPr>
            <w:r w:rsidRPr="00C7654C">
              <w:rPr>
                <w:rFonts w:ascii="Aptos" w:hAnsi="Aptos"/>
              </w:rPr>
              <w:t>Before</w:t>
            </w:r>
          </w:p>
        </w:tc>
        <w:tc>
          <w:tcPr>
            <w:tcW w:w="3360" w:type="dxa"/>
            <w:tcMar>
              <w:top w:w="80" w:type="dxa"/>
              <w:left w:w="90" w:type="dxa"/>
              <w:bottom w:w="80" w:type="dxa"/>
              <w:right w:w="90" w:type="dxa"/>
            </w:tcMar>
          </w:tcPr>
          <w:p w14:paraId="5215198E" w14:textId="77777777" w:rsidR="00502E0A" w:rsidRPr="00C7654C" w:rsidRDefault="00C45DD8">
            <w:pPr>
              <w:rPr>
                <w:rFonts w:ascii="Aptos" w:hAnsi="Aptos"/>
              </w:rPr>
            </w:pPr>
            <w:r w:rsidRPr="00C7654C">
              <w:rPr>
                <w:rFonts w:ascii="Aptos" w:hAnsi="Aptos"/>
              </w:rPr>
              <w:t>Purpose of visit is clear and proportionate</w:t>
            </w:r>
          </w:p>
        </w:tc>
        <w:tc>
          <w:tcPr>
            <w:tcW w:w="3360" w:type="dxa"/>
            <w:tcMar>
              <w:top w:w="80" w:type="dxa"/>
              <w:left w:w="90" w:type="dxa"/>
              <w:bottom w:w="80" w:type="dxa"/>
              <w:right w:w="90" w:type="dxa"/>
            </w:tcMar>
          </w:tcPr>
          <w:p w14:paraId="0E822DA9" w14:textId="77777777" w:rsidR="00502E0A" w:rsidRPr="00C7654C" w:rsidRDefault="00502E0A">
            <w:pPr>
              <w:rPr>
                <w:rFonts w:ascii="Aptos" w:hAnsi="Aptos"/>
              </w:rPr>
            </w:pPr>
          </w:p>
        </w:tc>
      </w:tr>
      <w:tr w:rsidR="00502E0A" w:rsidRPr="00C7654C" w14:paraId="0039CFDE" w14:textId="77777777">
        <w:trPr>
          <w:cantSplit/>
          <w:jc w:val="center"/>
        </w:trPr>
        <w:tc>
          <w:tcPr>
            <w:tcW w:w="3360" w:type="dxa"/>
            <w:tcMar>
              <w:top w:w="80" w:type="dxa"/>
              <w:left w:w="90" w:type="dxa"/>
              <w:bottom w:w="80" w:type="dxa"/>
              <w:right w:w="90" w:type="dxa"/>
            </w:tcMar>
          </w:tcPr>
          <w:p w14:paraId="32645C40" w14:textId="77777777" w:rsidR="00502E0A" w:rsidRPr="00C7654C" w:rsidRDefault="00C45DD8">
            <w:pPr>
              <w:rPr>
                <w:rFonts w:ascii="Aptos" w:hAnsi="Aptos"/>
              </w:rPr>
            </w:pPr>
            <w:r w:rsidRPr="00C7654C">
              <w:rPr>
                <w:rFonts w:ascii="Aptos" w:hAnsi="Aptos"/>
              </w:rPr>
              <w:t>Before</w:t>
            </w:r>
          </w:p>
        </w:tc>
        <w:tc>
          <w:tcPr>
            <w:tcW w:w="3360" w:type="dxa"/>
            <w:tcMar>
              <w:top w:w="80" w:type="dxa"/>
              <w:left w:w="90" w:type="dxa"/>
              <w:bottom w:w="80" w:type="dxa"/>
              <w:right w:w="90" w:type="dxa"/>
            </w:tcMar>
          </w:tcPr>
          <w:p w14:paraId="4F33CC01" w14:textId="77777777" w:rsidR="00502E0A" w:rsidRPr="00C7654C" w:rsidRDefault="00C45DD8">
            <w:pPr>
              <w:rPr>
                <w:rFonts w:ascii="Aptos" w:hAnsi="Aptos"/>
              </w:rPr>
            </w:pPr>
            <w:r w:rsidRPr="00C7654C">
              <w:rPr>
                <w:rFonts w:ascii="Aptos" w:hAnsi="Aptos"/>
              </w:rPr>
              <w:t>Relevant attendance / safeguarding information reviewed</w:t>
            </w:r>
          </w:p>
        </w:tc>
        <w:tc>
          <w:tcPr>
            <w:tcW w:w="3360" w:type="dxa"/>
            <w:tcMar>
              <w:top w:w="80" w:type="dxa"/>
              <w:left w:w="90" w:type="dxa"/>
              <w:bottom w:w="80" w:type="dxa"/>
              <w:right w:w="90" w:type="dxa"/>
            </w:tcMar>
          </w:tcPr>
          <w:p w14:paraId="11262A84" w14:textId="77777777" w:rsidR="00502E0A" w:rsidRPr="00C7654C" w:rsidRDefault="00502E0A">
            <w:pPr>
              <w:rPr>
                <w:rFonts w:ascii="Aptos" w:hAnsi="Aptos"/>
              </w:rPr>
            </w:pPr>
          </w:p>
        </w:tc>
      </w:tr>
      <w:tr w:rsidR="00502E0A" w:rsidRPr="00C7654C" w14:paraId="20261372" w14:textId="77777777">
        <w:trPr>
          <w:cantSplit/>
          <w:jc w:val="center"/>
        </w:trPr>
        <w:tc>
          <w:tcPr>
            <w:tcW w:w="3360" w:type="dxa"/>
            <w:tcMar>
              <w:top w:w="80" w:type="dxa"/>
              <w:left w:w="90" w:type="dxa"/>
              <w:bottom w:w="80" w:type="dxa"/>
              <w:right w:w="90" w:type="dxa"/>
            </w:tcMar>
          </w:tcPr>
          <w:p w14:paraId="44E816D2" w14:textId="77777777" w:rsidR="00502E0A" w:rsidRPr="00C7654C" w:rsidRDefault="00C45DD8">
            <w:pPr>
              <w:rPr>
                <w:rFonts w:ascii="Aptos" w:hAnsi="Aptos"/>
              </w:rPr>
            </w:pPr>
            <w:r w:rsidRPr="00C7654C">
              <w:rPr>
                <w:rFonts w:ascii="Aptos" w:hAnsi="Aptos"/>
              </w:rPr>
              <w:t>Before</w:t>
            </w:r>
          </w:p>
        </w:tc>
        <w:tc>
          <w:tcPr>
            <w:tcW w:w="3360" w:type="dxa"/>
            <w:tcMar>
              <w:top w:w="80" w:type="dxa"/>
              <w:left w:w="90" w:type="dxa"/>
              <w:bottom w:w="80" w:type="dxa"/>
              <w:right w:w="90" w:type="dxa"/>
            </w:tcMar>
          </w:tcPr>
          <w:p w14:paraId="16C03F59" w14:textId="77777777" w:rsidR="00502E0A" w:rsidRPr="00C7654C" w:rsidRDefault="00C45DD8">
            <w:pPr>
              <w:rPr>
                <w:rFonts w:ascii="Aptos" w:hAnsi="Aptos"/>
              </w:rPr>
            </w:pPr>
            <w:r w:rsidRPr="00C7654C">
              <w:rPr>
                <w:rFonts w:ascii="Aptos" w:hAnsi="Aptos"/>
              </w:rPr>
              <w:t>Known risks considered; two-person visit if needed</w:t>
            </w:r>
          </w:p>
        </w:tc>
        <w:tc>
          <w:tcPr>
            <w:tcW w:w="3360" w:type="dxa"/>
            <w:tcMar>
              <w:top w:w="80" w:type="dxa"/>
              <w:left w:w="90" w:type="dxa"/>
              <w:bottom w:w="80" w:type="dxa"/>
              <w:right w:w="90" w:type="dxa"/>
            </w:tcMar>
          </w:tcPr>
          <w:p w14:paraId="684AFF03" w14:textId="77777777" w:rsidR="00502E0A" w:rsidRPr="00C7654C" w:rsidRDefault="00502E0A">
            <w:pPr>
              <w:rPr>
                <w:rFonts w:ascii="Aptos" w:hAnsi="Aptos"/>
              </w:rPr>
            </w:pPr>
          </w:p>
        </w:tc>
      </w:tr>
      <w:tr w:rsidR="00502E0A" w:rsidRPr="00C7654C" w14:paraId="2D6796DA" w14:textId="77777777">
        <w:trPr>
          <w:cantSplit/>
          <w:jc w:val="center"/>
        </w:trPr>
        <w:tc>
          <w:tcPr>
            <w:tcW w:w="3360" w:type="dxa"/>
            <w:tcMar>
              <w:top w:w="80" w:type="dxa"/>
              <w:left w:w="90" w:type="dxa"/>
              <w:bottom w:w="80" w:type="dxa"/>
              <w:right w:w="90" w:type="dxa"/>
            </w:tcMar>
          </w:tcPr>
          <w:p w14:paraId="6FC4D1D4" w14:textId="77777777" w:rsidR="00502E0A" w:rsidRPr="00C7654C" w:rsidRDefault="00C45DD8">
            <w:pPr>
              <w:rPr>
                <w:rFonts w:ascii="Aptos" w:hAnsi="Aptos"/>
              </w:rPr>
            </w:pPr>
            <w:r w:rsidRPr="00C7654C">
              <w:rPr>
                <w:rFonts w:ascii="Aptos" w:hAnsi="Aptos"/>
              </w:rPr>
              <w:t>Before</w:t>
            </w:r>
          </w:p>
        </w:tc>
        <w:tc>
          <w:tcPr>
            <w:tcW w:w="3360" w:type="dxa"/>
            <w:tcMar>
              <w:top w:w="80" w:type="dxa"/>
              <w:left w:w="90" w:type="dxa"/>
              <w:bottom w:w="80" w:type="dxa"/>
              <w:right w:w="90" w:type="dxa"/>
            </w:tcMar>
          </w:tcPr>
          <w:p w14:paraId="6CB2B4EA" w14:textId="77777777" w:rsidR="00502E0A" w:rsidRPr="00C7654C" w:rsidRDefault="00C45DD8">
            <w:pPr>
              <w:rPr>
                <w:rFonts w:ascii="Aptos" w:hAnsi="Aptos"/>
              </w:rPr>
            </w:pPr>
            <w:r w:rsidRPr="00C7654C">
              <w:rPr>
                <w:rFonts w:ascii="Aptos" w:hAnsi="Aptos"/>
              </w:rPr>
              <w:t>Office / nominated contact has address, mobile number and expected check-in time</w:t>
            </w:r>
          </w:p>
        </w:tc>
        <w:tc>
          <w:tcPr>
            <w:tcW w:w="3360" w:type="dxa"/>
            <w:tcMar>
              <w:top w:w="80" w:type="dxa"/>
              <w:left w:w="90" w:type="dxa"/>
              <w:bottom w:w="80" w:type="dxa"/>
              <w:right w:w="90" w:type="dxa"/>
            </w:tcMar>
          </w:tcPr>
          <w:p w14:paraId="1ED35B70" w14:textId="77777777" w:rsidR="00502E0A" w:rsidRPr="00C7654C" w:rsidRDefault="00502E0A">
            <w:pPr>
              <w:rPr>
                <w:rFonts w:ascii="Aptos" w:hAnsi="Aptos"/>
              </w:rPr>
            </w:pPr>
          </w:p>
        </w:tc>
      </w:tr>
      <w:tr w:rsidR="00502E0A" w:rsidRPr="00C7654C" w14:paraId="4F20EF6C" w14:textId="77777777">
        <w:trPr>
          <w:cantSplit/>
          <w:jc w:val="center"/>
        </w:trPr>
        <w:tc>
          <w:tcPr>
            <w:tcW w:w="3360" w:type="dxa"/>
            <w:tcMar>
              <w:top w:w="80" w:type="dxa"/>
              <w:left w:w="90" w:type="dxa"/>
              <w:bottom w:w="80" w:type="dxa"/>
              <w:right w:w="90" w:type="dxa"/>
            </w:tcMar>
          </w:tcPr>
          <w:p w14:paraId="7A1307C0" w14:textId="77777777" w:rsidR="00502E0A" w:rsidRPr="00C7654C" w:rsidRDefault="00C45DD8">
            <w:pPr>
              <w:rPr>
                <w:rFonts w:ascii="Aptos" w:hAnsi="Aptos"/>
              </w:rPr>
            </w:pPr>
            <w:r w:rsidRPr="00C7654C">
              <w:rPr>
                <w:rFonts w:ascii="Aptos" w:hAnsi="Aptos"/>
              </w:rPr>
              <w:t>Before</w:t>
            </w:r>
          </w:p>
        </w:tc>
        <w:tc>
          <w:tcPr>
            <w:tcW w:w="3360" w:type="dxa"/>
            <w:tcMar>
              <w:top w:w="80" w:type="dxa"/>
              <w:left w:w="90" w:type="dxa"/>
              <w:bottom w:w="80" w:type="dxa"/>
              <w:right w:w="90" w:type="dxa"/>
            </w:tcMar>
          </w:tcPr>
          <w:p w14:paraId="471D59CB" w14:textId="77777777" w:rsidR="00502E0A" w:rsidRPr="00C7654C" w:rsidRDefault="00C45DD8">
            <w:pPr>
              <w:rPr>
                <w:rFonts w:ascii="Aptos" w:hAnsi="Aptos"/>
              </w:rPr>
            </w:pPr>
            <w:r w:rsidRPr="00C7654C">
              <w:rPr>
                <w:rFonts w:ascii="Aptos" w:hAnsi="Aptos"/>
              </w:rPr>
              <w:t>ID card and charged phone carried</w:t>
            </w:r>
          </w:p>
        </w:tc>
        <w:tc>
          <w:tcPr>
            <w:tcW w:w="3360" w:type="dxa"/>
            <w:tcMar>
              <w:top w:w="80" w:type="dxa"/>
              <w:left w:w="90" w:type="dxa"/>
              <w:bottom w:w="80" w:type="dxa"/>
              <w:right w:w="90" w:type="dxa"/>
            </w:tcMar>
          </w:tcPr>
          <w:p w14:paraId="4C0AA320" w14:textId="77777777" w:rsidR="00502E0A" w:rsidRPr="00C7654C" w:rsidRDefault="00502E0A">
            <w:pPr>
              <w:rPr>
                <w:rFonts w:ascii="Aptos" w:hAnsi="Aptos"/>
              </w:rPr>
            </w:pPr>
          </w:p>
        </w:tc>
      </w:tr>
      <w:tr w:rsidR="00502E0A" w:rsidRPr="00C7654C" w14:paraId="72310534" w14:textId="77777777">
        <w:trPr>
          <w:cantSplit/>
          <w:jc w:val="center"/>
        </w:trPr>
        <w:tc>
          <w:tcPr>
            <w:tcW w:w="3360" w:type="dxa"/>
            <w:tcMar>
              <w:top w:w="80" w:type="dxa"/>
              <w:left w:w="90" w:type="dxa"/>
              <w:bottom w:w="80" w:type="dxa"/>
              <w:right w:w="90" w:type="dxa"/>
            </w:tcMar>
          </w:tcPr>
          <w:p w14:paraId="3D8DD22F" w14:textId="77777777" w:rsidR="00502E0A" w:rsidRPr="00C7654C" w:rsidRDefault="00C45DD8">
            <w:pPr>
              <w:rPr>
                <w:rFonts w:ascii="Aptos" w:hAnsi="Aptos"/>
              </w:rPr>
            </w:pPr>
            <w:r w:rsidRPr="00C7654C">
              <w:rPr>
                <w:rFonts w:ascii="Aptos" w:hAnsi="Aptos"/>
              </w:rPr>
              <w:t>During</w:t>
            </w:r>
          </w:p>
        </w:tc>
        <w:tc>
          <w:tcPr>
            <w:tcW w:w="3360" w:type="dxa"/>
            <w:tcMar>
              <w:top w:w="80" w:type="dxa"/>
              <w:left w:w="90" w:type="dxa"/>
              <w:bottom w:w="80" w:type="dxa"/>
              <w:right w:w="90" w:type="dxa"/>
            </w:tcMar>
          </w:tcPr>
          <w:p w14:paraId="04C527A6" w14:textId="77777777" w:rsidR="00502E0A" w:rsidRPr="00C7654C" w:rsidRDefault="00C45DD8">
            <w:pPr>
              <w:rPr>
                <w:rFonts w:ascii="Aptos" w:hAnsi="Aptos"/>
              </w:rPr>
            </w:pPr>
            <w:r w:rsidRPr="00C7654C">
              <w:rPr>
                <w:rFonts w:ascii="Aptos" w:hAnsi="Aptos"/>
              </w:rPr>
              <w:t>Purpose explained and professional boundaries maintained</w:t>
            </w:r>
          </w:p>
        </w:tc>
        <w:tc>
          <w:tcPr>
            <w:tcW w:w="3360" w:type="dxa"/>
            <w:tcMar>
              <w:top w:w="80" w:type="dxa"/>
              <w:left w:w="90" w:type="dxa"/>
              <w:bottom w:w="80" w:type="dxa"/>
              <w:right w:w="90" w:type="dxa"/>
            </w:tcMar>
          </w:tcPr>
          <w:p w14:paraId="1A8EC53A" w14:textId="77777777" w:rsidR="00502E0A" w:rsidRPr="00C7654C" w:rsidRDefault="00502E0A">
            <w:pPr>
              <w:rPr>
                <w:rFonts w:ascii="Aptos" w:hAnsi="Aptos"/>
              </w:rPr>
            </w:pPr>
          </w:p>
        </w:tc>
      </w:tr>
      <w:tr w:rsidR="00502E0A" w:rsidRPr="00C7654C" w14:paraId="7C2E5801" w14:textId="77777777">
        <w:trPr>
          <w:cantSplit/>
          <w:jc w:val="center"/>
        </w:trPr>
        <w:tc>
          <w:tcPr>
            <w:tcW w:w="3360" w:type="dxa"/>
            <w:tcMar>
              <w:top w:w="80" w:type="dxa"/>
              <w:left w:w="90" w:type="dxa"/>
              <w:bottom w:w="80" w:type="dxa"/>
              <w:right w:w="90" w:type="dxa"/>
            </w:tcMar>
          </w:tcPr>
          <w:p w14:paraId="5DA19280" w14:textId="77777777" w:rsidR="00502E0A" w:rsidRPr="00C7654C" w:rsidRDefault="00C45DD8">
            <w:pPr>
              <w:rPr>
                <w:rFonts w:ascii="Aptos" w:hAnsi="Aptos"/>
              </w:rPr>
            </w:pPr>
            <w:r w:rsidRPr="00C7654C">
              <w:rPr>
                <w:rFonts w:ascii="Aptos" w:hAnsi="Aptos"/>
              </w:rPr>
              <w:t>During</w:t>
            </w:r>
          </w:p>
        </w:tc>
        <w:tc>
          <w:tcPr>
            <w:tcW w:w="3360" w:type="dxa"/>
            <w:tcMar>
              <w:top w:w="80" w:type="dxa"/>
              <w:left w:w="90" w:type="dxa"/>
              <w:bottom w:w="80" w:type="dxa"/>
              <w:right w:w="90" w:type="dxa"/>
            </w:tcMar>
          </w:tcPr>
          <w:p w14:paraId="1A7E2706" w14:textId="77777777" w:rsidR="00502E0A" w:rsidRPr="00C7654C" w:rsidRDefault="00C45DD8">
            <w:pPr>
              <w:rPr>
                <w:rFonts w:ascii="Aptos" w:hAnsi="Aptos"/>
              </w:rPr>
            </w:pPr>
            <w:r w:rsidRPr="00C7654C">
              <w:rPr>
                <w:rFonts w:ascii="Aptos" w:hAnsi="Aptos"/>
              </w:rPr>
              <w:t>Staff leave if unsafe or circumstances materially change</w:t>
            </w:r>
          </w:p>
        </w:tc>
        <w:tc>
          <w:tcPr>
            <w:tcW w:w="3360" w:type="dxa"/>
            <w:tcMar>
              <w:top w:w="80" w:type="dxa"/>
              <w:left w:w="90" w:type="dxa"/>
              <w:bottom w:w="80" w:type="dxa"/>
              <w:right w:w="90" w:type="dxa"/>
            </w:tcMar>
          </w:tcPr>
          <w:p w14:paraId="74ABC195" w14:textId="77777777" w:rsidR="00502E0A" w:rsidRPr="00C7654C" w:rsidRDefault="00502E0A">
            <w:pPr>
              <w:rPr>
                <w:rFonts w:ascii="Aptos" w:hAnsi="Aptos"/>
              </w:rPr>
            </w:pPr>
          </w:p>
        </w:tc>
      </w:tr>
      <w:tr w:rsidR="00502E0A" w:rsidRPr="00C7654C" w14:paraId="302E6777" w14:textId="77777777">
        <w:trPr>
          <w:cantSplit/>
          <w:jc w:val="center"/>
        </w:trPr>
        <w:tc>
          <w:tcPr>
            <w:tcW w:w="3360" w:type="dxa"/>
            <w:tcMar>
              <w:top w:w="80" w:type="dxa"/>
              <w:left w:w="90" w:type="dxa"/>
              <w:bottom w:w="80" w:type="dxa"/>
              <w:right w:w="90" w:type="dxa"/>
            </w:tcMar>
          </w:tcPr>
          <w:p w14:paraId="18F30757" w14:textId="77777777" w:rsidR="00502E0A" w:rsidRPr="00C7654C" w:rsidRDefault="00C45DD8">
            <w:pPr>
              <w:rPr>
                <w:rFonts w:ascii="Aptos" w:hAnsi="Aptos"/>
              </w:rPr>
            </w:pPr>
            <w:r w:rsidRPr="00C7654C">
              <w:rPr>
                <w:rFonts w:ascii="Aptos" w:hAnsi="Aptos"/>
              </w:rPr>
              <w:t>During</w:t>
            </w:r>
          </w:p>
        </w:tc>
        <w:tc>
          <w:tcPr>
            <w:tcW w:w="3360" w:type="dxa"/>
            <w:tcMar>
              <w:top w:w="80" w:type="dxa"/>
              <w:left w:w="90" w:type="dxa"/>
              <w:bottom w:w="80" w:type="dxa"/>
              <w:right w:w="90" w:type="dxa"/>
            </w:tcMar>
          </w:tcPr>
          <w:p w14:paraId="3E6D5A84" w14:textId="77777777" w:rsidR="00502E0A" w:rsidRPr="00C7654C" w:rsidRDefault="00C45DD8">
            <w:pPr>
              <w:rPr>
                <w:rFonts w:ascii="Aptos" w:hAnsi="Aptos"/>
              </w:rPr>
            </w:pPr>
            <w:r w:rsidRPr="00C7654C">
              <w:rPr>
                <w:rFonts w:ascii="Aptos" w:hAnsi="Aptos"/>
              </w:rPr>
              <w:t>Safeguarding concerns escalated promptly</w:t>
            </w:r>
          </w:p>
        </w:tc>
        <w:tc>
          <w:tcPr>
            <w:tcW w:w="3360" w:type="dxa"/>
            <w:tcMar>
              <w:top w:w="80" w:type="dxa"/>
              <w:left w:w="90" w:type="dxa"/>
              <w:bottom w:w="80" w:type="dxa"/>
              <w:right w:w="90" w:type="dxa"/>
            </w:tcMar>
          </w:tcPr>
          <w:p w14:paraId="04363F7E" w14:textId="77777777" w:rsidR="00502E0A" w:rsidRPr="00C7654C" w:rsidRDefault="00502E0A">
            <w:pPr>
              <w:rPr>
                <w:rFonts w:ascii="Aptos" w:hAnsi="Aptos"/>
              </w:rPr>
            </w:pPr>
          </w:p>
        </w:tc>
      </w:tr>
      <w:tr w:rsidR="00502E0A" w:rsidRPr="00C7654C" w14:paraId="03ECA83E" w14:textId="77777777">
        <w:trPr>
          <w:cantSplit/>
          <w:jc w:val="center"/>
        </w:trPr>
        <w:tc>
          <w:tcPr>
            <w:tcW w:w="3360" w:type="dxa"/>
            <w:tcMar>
              <w:top w:w="80" w:type="dxa"/>
              <w:left w:w="90" w:type="dxa"/>
              <w:bottom w:w="80" w:type="dxa"/>
              <w:right w:w="90" w:type="dxa"/>
            </w:tcMar>
          </w:tcPr>
          <w:p w14:paraId="7F441DE3" w14:textId="77777777" w:rsidR="00502E0A" w:rsidRPr="00C7654C" w:rsidRDefault="00C45DD8">
            <w:pPr>
              <w:rPr>
                <w:rFonts w:ascii="Aptos" w:hAnsi="Aptos"/>
              </w:rPr>
            </w:pPr>
            <w:r w:rsidRPr="00C7654C">
              <w:rPr>
                <w:rFonts w:ascii="Aptos" w:hAnsi="Aptos"/>
              </w:rPr>
              <w:t>After</w:t>
            </w:r>
          </w:p>
        </w:tc>
        <w:tc>
          <w:tcPr>
            <w:tcW w:w="3360" w:type="dxa"/>
            <w:tcMar>
              <w:top w:w="80" w:type="dxa"/>
              <w:left w:w="90" w:type="dxa"/>
              <w:bottom w:w="80" w:type="dxa"/>
              <w:right w:w="90" w:type="dxa"/>
            </w:tcMar>
          </w:tcPr>
          <w:p w14:paraId="733B8F9D" w14:textId="77777777" w:rsidR="00502E0A" w:rsidRPr="00C7654C" w:rsidRDefault="00C45DD8">
            <w:pPr>
              <w:rPr>
                <w:rFonts w:ascii="Aptos" w:hAnsi="Aptos"/>
              </w:rPr>
            </w:pPr>
            <w:r w:rsidRPr="00C7654C">
              <w:rPr>
                <w:rFonts w:ascii="Aptos" w:hAnsi="Aptos"/>
              </w:rPr>
              <w:t>Check-in completed</w:t>
            </w:r>
          </w:p>
        </w:tc>
        <w:tc>
          <w:tcPr>
            <w:tcW w:w="3360" w:type="dxa"/>
            <w:tcMar>
              <w:top w:w="80" w:type="dxa"/>
              <w:left w:w="90" w:type="dxa"/>
              <w:bottom w:w="80" w:type="dxa"/>
              <w:right w:w="90" w:type="dxa"/>
            </w:tcMar>
          </w:tcPr>
          <w:p w14:paraId="4F016781" w14:textId="77777777" w:rsidR="00502E0A" w:rsidRPr="00C7654C" w:rsidRDefault="00502E0A">
            <w:pPr>
              <w:rPr>
                <w:rFonts w:ascii="Aptos" w:hAnsi="Aptos"/>
              </w:rPr>
            </w:pPr>
          </w:p>
        </w:tc>
      </w:tr>
      <w:tr w:rsidR="00502E0A" w:rsidRPr="00C7654C" w14:paraId="7CB86C3C" w14:textId="77777777">
        <w:trPr>
          <w:cantSplit/>
          <w:jc w:val="center"/>
        </w:trPr>
        <w:tc>
          <w:tcPr>
            <w:tcW w:w="3360" w:type="dxa"/>
            <w:tcMar>
              <w:top w:w="80" w:type="dxa"/>
              <w:left w:w="90" w:type="dxa"/>
              <w:bottom w:w="80" w:type="dxa"/>
              <w:right w:w="90" w:type="dxa"/>
            </w:tcMar>
          </w:tcPr>
          <w:p w14:paraId="28FF06FA" w14:textId="77777777" w:rsidR="00502E0A" w:rsidRPr="00C7654C" w:rsidRDefault="00C45DD8">
            <w:pPr>
              <w:rPr>
                <w:rFonts w:ascii="Aptos" w:hAnsi="Aptos"/>
              </w:rPr>
            </w:pPr>
            <w:r w:rsidRPr="00C7654C">
              <w:rPr>
                <w:rFonts w:ascii="Aptos" w:hAnsi="Aptos"/>
              </w:rPr>
              <w:t>After</w:t>
            </w:r>
          </w:p>
        </w:tc>
        <w:tc>
          <w:tcPr>
            <w:tcW w:w="3360" w:type="dxa"/>
            <w:tcMar>
              <w:top w:w="80" w:type="dxa"/>
              <w:left w:w="90" w:type="dxa"/>
              <w:bottom w:w="80" w:type="dxa"/>
              <w:right w:w="90" w:type="dxa"/>
            </w:tcMar>
          </w:tcPr>
          <w:p w14:paraId="5ABB5DFD" w14:textId="77777777" w:rsidR="00502E0A" w:rsidRPr="00C7654C" w:rsidRDefault="00C45DD8">
            <w:pPr>
              <w:rPr>
                <w:rFonts w:ascii="Aptos" w:hAnsi="Aptos"/>
              </w:rPr>
            </w:pPr>
            <w:r w:rsidRPr="00C7654C">
              <w:rPr>
                <w:rFonts w:ascii="Aptos" w:hAnsi="Aptos"/>
              </w:rPr>
              <w:t>Visit recorded factually and promptly</w:t>
            </w:r>
          </w:p>
        </w:tc>
        <w:tc>
          <w:tcPr>
            <w:tcW w:w="3360" w:type="dxa"/>
            <w:tcMar>
              <w:top w:w="80" w:type="dxa"/>
              <w:left w:w="90" w:type="dxa"/>
              <w:bottom w:w="80" w:type="dxa"/>
              <w:right w:w="90" w:type="dxa"/>
            </w:tcMar>
          </w:tcPr>
          <w:p w14:paraId="6111A373" w14:textId="77777777" w:rsidR="00502E0A" w:rsidRPr="00C7654C" w:rsidRDefault="00502E0A">
            <w:pPr>
              <w:rPr>
                <w:rFonts w:ascii="Aptos" w:hAnsi="Aptos"/>
              </w:rPr>
            </w:pPr>
          </w:p>
        </w:tc>
      </w:tr>
      <w:tr w:rsidR="00502E0A" w:rsidRPr="00C7654C" w14:paraId="39817368" w14:textId="77777777">
        <w:trPr>
          <w:cantSplit/>
          <w:jc w:val="center"/>
        </w:trPr>
        <w:tc>
          <w:tcPr>
            <w:tcW w:w="3360" w:type="dxa"/>
            <w:tcMar>
              <w:top w:w="80" w:type="dxa"/>
              <w:left w:w="90" w:type="dxa"/>
              <w:bottom w:w="80" w:type="dxa"/>
              <w:right w:w="90" w:type="dxa"/>
            </w:tcMar>
          </w:tcPr>
          <w:p w14:paraId="4A1D247F" w14:textId="77777777" w:rsidR="00502E0A" w:rsidRPr="00C7654C" w:rsidRDefault="00C45DD8">
            <w:pPr>
              <w:rPr>
                <w:rFonts w:ascii="Aptos" w:hAnsi="Aptos"/>
              </w:rPr>
            </w:pPr>
            <w:r w:rsidRPr="00C7654C">
              <w:rPr>
                <w:rFonts w:ascii="Aptos" w:hAnsi="Aptos"/>
              </w:rPr>
              <w:t>After</w:t>
            </w:r>
          </w:p>
        </w:tc>
        <w:tc>
          <w:tcPr>
            <w:tcW w:w="3360" w:type="dxa"/>
            <w:tcMar>
              <w:top w:w="80" w:type="dxa"/>
              <w:left w:w="90" w:type="dxa"/>
              <w:bottom w:w="80" w:type="dxa"/>
              <w:right w:w="90" w:type="dxa"/>
            </w:tcMar>
          </w:tcPr>
          <w:p w14:paraId="5B0DE8C9" w14:textId="77777777" w:rsidR="00502E0A" w:rsidRPr="00C7654C" w:rsidRDefault="00C45DD8">
            <w:pPr>
              <w:rPr>
                <w:rFonts w:ascii="Aptos" w:hAnsi="Aptos"/>
              </w:rPr>
            </w:pPr>
            <w:r w:rsidRPr="00C7654C">
              <w:rPr>
                <w:rFonts w:ascii="Aptos" w:hAnsi="Aptos"/>
              </w:rPr>
              <w:t>Agreed actions, support and review date recorded</w:t>
            </w:r>
          </w:p>
        </w:tc>
        <w:tc>
          <w:tcPr>
            <w:tcW w:w="3360" w:type="dxa"/>
            <w:tcMar>
              <w:top w:w="80" w:type="dxa"/>
              <w:left w:w="90" w:type="dxa"/>
              <w:bottom w:w="80" w:type="dxa"/>
              <w:right w:w="90" w:type="dxa"/>
            </w:tcMar>
          </w:tcPr>
          <w:p w14:paraId="3FA86041" w14:textId="77777777" w:rsidR="00502E0A" w:rsidRPr="00C7654C" w:rsidRDefault="00502E0A">
            <w:pPr>
              <w:rPr>
                <w:rFonts w:ascii="Aptos" w:hAnsi="Aptos"/>
              </w:rPr>
            </w:pPr>
          </w:p>
        </w:tc>
      </w:tr>
      <w:tr w:rsidR="00502E0A" w:rsidRPr="00C7654C" w14:paraId="4CA9127A" w14:textId="77777777">
        <w:trPr>
          <w:cantSplit/>
          <w:jc w:val="center"/>
        </w:trPr>
        <w:tc>
          <w:tcPr>
            <w:tcW w:w="3360" w:type="dxa"/>
            <w:tcMar>
              <w:top w:w="80" w:type="dxa"/>
              <w:left w:w="90" w:type="dxa"/>
              <w:bottom w:w="80" w:type="dxa"/>
              <w:right w:w="90" w:type="dxa"/>
            </w:tcMar>
          </w:tcPr>
          <w:p w14:paraId="363535CC" w14:textId="77777777" w:rsidR="00502E0A" w:rsidRPr="00C7654C" w:rsidRDefault="00C45DD8">
            <w:pPr>
              <w:rPr>
                <w:rFonts w:ascii="Aptos" w:hAnsi="Aptos"/>
              </w:rPr>
            </w:pPr>
            <w:r w:rsidRPr="00C7654C">
              <w:rPr>
                <w:rFonts w:ascii="Aptos" w:hAnsi="Aptos"/>
              </w:rPr>
              <w:t>After</w:t>
            </w:r>
          </w:p>
        </w:tc>
        <w:tc>
          <w:tcPr>
            <w:tcW w:w="3360" w:type="dxa"/>
            <w:tcMar>
              <w:top w:w="80" w:type="dxa"/>
              <w:left w:w="90" w:type="dxa"/>
              <w:bottom w:w="80" w:type="dxa"/>
              <w:right w:w="90" w:type="dxa"/>
            </w:tcMar>
          </w:tcPr>
          <w:p w14:paraId="325DA4DB" w14:textId="77777777" w:rsidR="00502E0A" w:rsidRPr="00C7654C" w:rsidRDefault="00C45DD8">
            <w:pPr>
              <w:rPr>
                <w:rFonts w:ascii="Aptos" w:hAnsi="Aptos"/>
              </w:rPr>
            </w:pPr>
            <w:r w:rsidRPr="00C7654C">
              <w:rPr>
                <w:rFonts w:ascii="Aptos" w:hAnsi="Aptos"/>
              </w:rPr>
              <w:t>DSL / senior leader informed where required</w:t>
            </w:r>
          </w:p>
        </w:tc>
        <w:tc>
          <w:tcPr>
            <w:tcW w:w="3360" w:type="dxa"/>
            <w:tcMar>
              <w:top w:w="80" w:type="dxa"/>
              <w:left w:w="90" w:type="dxa"/>
              <w:bottom w:w="80" w:type="dxa"/>
              <w:right w:w="90" w:type="dxa"/>
            </w:tcMar>
          </w:tcPr>
          <w:p w14:paraId="4D8A45EA" w14:textId="77777777" w:rsidR="00502E0A" w:rsidRPr="00C7654C" w:rsidRDefault="00502E0A">
            <w:pPr>
              <w:rPr>
                <w:rFonts w:ascii="Aptos" w:hAnsi="Aptos"/>
              </w:rPr>
            </w:pPr>
          </w:p>
        </w:tc>
      </w:tr>
    </w:tbl>
    <w:p w14:paraId="0D369E73" w14:textId="77777777" w:rsidR="00502E0A" w:rsidRPr="00C7654C" w:rsidRDefault="00C45DD8">
      <w:pPr>
        <w:pStyle w:val="Heading1"/>
        <w:rPr>
          <w:rFonts w:ascii="Aptos" w:hAnsi="Aptos"/>
        </w:rPr>
      </w:pPr>
      <w:r w:rsidRPr="00C7654C">
        <w:rPr>
          <w:rFonts w:ascii="Aptos" w:hAnsi="Aptos"/>
        </w:rPr>
        <w:t>Appendix B: 2026-27 changes from the previous policy</w:t>
      </w:r>
    </w:p>
    <w:tbl>
      <w:tblPr>
        <w:tblW w:w="0" w:type="auto"/>
        <w:jc w:val="center"/>
        <w:tblLook w:val="04A0" w:firstRow="1" w:lastRow="0" w:firstColumn="1" w:lastColumn="0" w:noHBand="0" w:noVBand="1"/>
      </w:tblPr>
      <w:tblGrid>
        <w:gridCol w:w="5040"/>
        <w:gridCol w:w="5040"/>
      </w:tblGrid>
      <w:tr w:rsidR="00502E0A" w:rsidRPr="00C7654C" w14:paraId="44FC4B4B" w14:textId="77777777">
        <w:trPr>
          <w:cantSplit/>
          <w:tblHeader/>
          <w:jc w:val="center"/>
        </w:trPr>
        <w:tc>
          <w:tcPr>
            <w:tcW w:w="5040" w:type="dxa"/>
            <w:shd w:val="clear" w:color="auto" w:fill="17365D"/>
          </w:tcPr>
          <w:p w14:paraId="03696A3D" w14:textId="77777777" w:rsidR="00502E0A" w:rsidRPr="00C7654C" w:rsidRDefault="00C45DD8">
            <w:pPr>
              <w:rPr>
                <w:rFonts w:ascii="Aptos" w:hAnsi="Aptos"/>
              </w:rPr>
            </w:pPr>
            <w:r w:rsidRPr="00C7654C">
              <w:rPr>
                <w:rFonts w:ascii="Aptos" w:hAnsi="Aptos"/>
                <w:b/>
                <w:color w:val="FFFFFF"/>
              </w:rPr>
              <w:t>Area</w:t>
            </w:r>
          </w:p>
        </w:tc>
        <w:tc>
          <w:tcPr>
            <w:tcW w:w="5040" w:type="dxa"/>
            <w:shd w:val="clear" w:color="auto" w:fill="17365D"/>
          </w:tcPr>
          <w:p w14:paraId="7E1D4C12" w14:textId="77777777" w:rsidR="00502E0A" w:rsidRPr="00C7654C" w:rsidRDefault="00C45DD8">
            <w:pPr>
              <w:rPr>
                <w:rFonts w:ascii="Aptos" w:hAnsi="Aptos"/>
              </w:rPr>
            </w:pPr>
            <w:r w:rsidRPr="00C7654C">
              <w:rPr>
                <w:rFonts w:ascii="Aptos" w:hAnsi="Aptos"/>
                <w:b/>
                <w:color w:val="FFFFFF"/>
              </w:rPr>
              <w:t>2026-27 amendment</w:t>
            </w:r>
          </w:p>
        </w:tc>
      </w:tr>
      <w:tr w:rsidR="00502E0A" w:rsidRPr="00C7654C" w14:paraId="71C935DF" w14:textId="77777777">
        <w:trPr>
          <w:cantSplit/>
          <w:jc w:val="center"/>
        </w:trPr>
        <w:tc>
          <w:tcPr>
            <w:tcW w:w="5040" w:type="dxa"/>
            <w:tcMar>
              <w:top w:w="80" w:type="dxa"/>
              <w:left w:w="90" w:type="dxa"/>
              <w:bottom w:w="80" w:type="dxa"/>
              <w:right w:w="90" w:type="dxa"/>
            </w:tcMar>
          </w:tcPr>
          <w:p w14:paraId="1DE166B9" w14:textId="77777777" w:rsidR="00502E0A" w:rsidRPr="00C7654C" w:rsidRDefault="00C45DD8">
            <w:pPr>
              <w:rPr>
                <w:rFonts w:ascii="Aptos" w:hAnsi="Aptos"/>
              </w:rPr>
            </w:pPr>
            <w:r w:rsidRPr="00C7654C">
              <w:rPr>
                <w:rFonts w:ascii="Aptos" w:hAnsi="Aptos"/>
              </w:rPr>
              <w:t>Academic year</w:t>
            </w:r>
          </w:p>
        </w:tc>
        <w:tc>
          <w:tcPr>
            <w:tcW w:w="5040" w:type="dxa"/>
            <w:tcMar>
              <w:top w:w="80" w:type="dxa"/>
              <w:left w:w="90" w:type="dxa"/>
              <w:bottom w:w="80" w:type="dxa"/>
              <w:right w:w="90" w:type="dxa"/>
            </w:tcMar>
          </w:tcPr>
          <w:p w14:paraId="6B2E7EF4" w14:textId="4F6C19FD" w:rsidR="00502E0A" w:rsidRPr="00C7654C" w:rsidRDefault="00C45DD8">
            <w:pPr>
              <w:rPr>
                <w:rFonts w:ascii="Aptos" w:hAnsi="Aptos"/>
              </w:rPr>
            </w:pPr>
            <w:r w:rsidRPr="00C7654C">
              <w:rPr>
                <w:rFonts w:ascii="Aptos" w:hAnsi="Aptos"/>
              </w:rPr>
              <w:t>Updated from the November 2025 policy to 2026-27, with a September 202</w:t>
            </w:r>
            <w:r w:rsidR="009E2B20">
              <w:rPr>
                <w:rFonts w:ascii="Aptos" w:hAnsi="Aptos"/>
              </w:rPr>
              <w:t>7</w:t>
            </w:r>
            <w:r w:rsidRPr="00C7654C">
              <w:rPr>
                <w:rFonts w:ascii="Aptos" w:hAnsi="Aptos"/>
              </w:rPr>
              <w:t xml:space="preserve"> review date.</w:t>
            </w:r>
          </w:p>
        </w:tc>
      </w:tr>
      <w:tr w:rsidR="00502E0A" w:rsidRPr="00C7654C" w14:paraId="521C1E5D" w14:textId="77777777">
        <w:trPr>
          <w:cantSplit/>
          <w:jc w:val="center"/>
        </w:trPr>
        <w:tc>
          <w:tcPr>
            <w:tcW w:w="5040" w:type="dxa"/>
            <w:tcMar>
              <w:top w:w="80" w:type="dxa"/>
              <w:left w:w="90" w:type="dxa"/>
              <w:bottom w:w="80" w:type="dxa"/>
              <w:right w:w="90" w:type="dxa"/>
            </w:tcMar>
          </w:tcPr>
          <w:p w14:paraId="4F24A71E" w14:textId="77777777" w:rsidR="00502E0A" w:rsidRPr="00C7654C" w:rsidRDefault="00C45DD8">
            <w:pPr>
              <w:rPr>
                <w:rFonts w:ascii="Aptos" w:hAnsi="Aptos"/>
              </w:rPr>
            </w:pPr>
            <w:r w:rsidRPr="00C7654C">
              <w:rPr>
                <w:rFonts w:ascii="Aptos" w:hAnsi="Aptos"/>
              </w:rPr>
              <w:t>Attendance framework</w:t>
            </w:r>
          </w:p>
        </w:tc>
        <w:tc>
          <w:tcPr>
            <w:tcW w:w="5040" w:type="dxa"/>
            <w:tcMar>
              <w:top w:w="80" w:type="dxa"/>
              <w:left w:w="90" w:type="dxa"/>
              <w:bottom w:w="80" w:type="dxa"/>
              <w:right w:w="90" w:type="dxa"/>
            </w:tcMar>
          </w:tcPr>
          <w:p w14:paraId="4C2C1485" w14:textId="77777777" w:rsidR="00502E0A" w:rsidRPr="00C7654C" w:rsidRDefault="00C45DD8">
            <w:pPr>
              <w:rPr>
                <w:rFonts w:ascii="Aptos" w:hAnsi="Aptos"/>
              </w:rPr>
            </w:pPr>
            <w:r w:rsidRPr="00C7654C">
              <w:rPr>
                <w:rFonts w:ascii="Aptos" w:hAnsi="Aptos"/>
              </w:rPr>
              <w:t>Linked the policy explicitly to the July 2026 DfE statutory attendance guidance and the school's new Attendance Policy 2026-27.</w:t>
            </w:r>
          </w:p>
        </w:tc>
      </w:tr>
      <w:tr w:rsidR="00502E0A" w:rsidRPr="00C7654C" w14:paraId="60A0D9A7" w14:textId="77777777">
        <w:trPr>
          <w:cantSplit/>
          <w:jc w:val="center"/>
        </w:trPr>
        <w:tc>
          <w:tcPr>
            <w:tcW w:w="5040" w:type="dxa"/>
            <w:tcMar>
              <w:top w:w="80" w:type="dxa"/>
              <w:left w:w="90" w:type="dxa"/>
              <w:bottom w:w="80" w:type="dxa"/>
              <w:right w:w="90" w:type="dxa"/>
            </w:tcMar>
          </w:tcPr>
          <w:p w14:paraId="1BC5ACC8" w14:textId="77777777" w:rsidR="00502E0A" w:rsidRPr="00C7654C" w:rsidRDefault="00C45DD8">
            <w:pPr>
              <w:rPr>
                <w:rFonts w:ascii="Aptos" w:hAnsi="Aptos"/>
              </w:rPr>
            </w:pPr>
            <w:r w:rsidRPr="00C7654C">
              <w:rPr>
                <w:rFonts w:ascii="Aptos" w:hAnsi="Aptos"/>
              </w:rPr>
              <w:t>Purpose of visits</w:t>
            </w:r>
          </w:p>
        </w:tc>
        <w:tc>
          <w:tcPr>
            <w:tcW w:w="5040" w:type="dxa"/>
            <w:tcMar>
              <w:top w:w="80" w:type="dxa"/>
              <w:left w:w="90" w:type="dxa"/>
              <w:bottom w:w="80" w:type="dxa"/>
              <w:right w:w="90" w:type="dxa"/>
            </w:tcMar>
          </w:tcPr>
          <w:p w14:paraId="098223B7" w14:textId="77777777" w:rsidR="00502E0A" w:rsidRPr="00C7654C" w:rsidRDefault="00C45DD8">
            <w:pPr>
              <w:rPr>
                <w:rFonts w:ascii="Aptos" w:hAnsi="Aptos"/>
              </w:rPr>
            </w:pPr>
            <w:r w:rsidRPr="00C7654C">
              <w:rPr>
                <w:rFonts w:ascii="Aptos" w:hAnsi="Aptos"/>
              </w:rPr>
              <w:t>Clarified that visits are part of the school's support-first, relationships-based graduated response, rather than being primarily enforcement-focused.</w:t>
            </w:r>
          </w:p>
        </w:tc>
      </w:tr>
      <w:tr w:rsidR="00502E0A" w:rsidRPr="00C7654C" w14:paraId="7FEB1DAE" w14:textId="77777777">
        <w:trPr>
          <w:cantSplit/>
          <w:jc w:val="center"/>
        </w:trPr>
        <w:tc>
          <w:tcPr>
            <w:tcW w:w="5040" w:type="dxa"/>
            <w:tcMar>
              <w:top w:w="80" w:type="dxa"/>
              <w:left w:w="90" w:type="dxa"/>
              <w:bottom w:w="80" w:type="dxa"/>
              <w:right w:w="90" w:type="dxa"/>
            </w:tcMar>
          </w:tcPr>
          <w:p w14:paraId="15CAC206" w14:textId="77777777" w:rsidR="00502E0A" w:rsidRPr="00C7654C" w:rsidRDefault="00C45DD8">
            <w:pPr>
              <w:rPr>
                <w:rFonts w:ascii="Aptos" w:hAnsi="Aptos"/>
              </w:rPr>
            </w:pPr>
            <w:r w:rsidRPr="00C7654C">
              <w:rPr>
                <w:rFonts w:ascii="Aptos" w:hAnsi="Aptos"/>
              </w:rPr>
              <w:t>Decision-making</w:t>
            </w:r>
          </w:p>
        </w:tc>
        <w:tc>
          <w:tcPr>
            <w:tcW w:w="5040" w:type="dxa"/>
            <w:tcMar>
              <w:top w:w="80" w:type="dxa"/>
              <w:left w:w="90" w:type="dxa"/>
              <w:bottom w:w="80" w:type="dxa"/>
              <w:right w:w="90" w:type="dxa"/>
            </w:tcMar>
          </w:tcPr>
          <w:p w14:paraId="1E82184E" w14:textId="77777777" w:rsidR="00502E0A" w:rsidRPr="00C7654C" w:rsidRDefault="00C45DD8">
            <w:pPr>
              <w:rPr>
                <w:rFonts w:ascii="Aptos" w:hAnsi="Aptos"/>
              </w:rPr>
            </w:pPr>
            <w:r w:rsidRPr="00C7654C">
              <w:rPr>
                <w:rFonts w:ascii="Aptos" w:hAnsi="Aptos"/>
              </w:rPr>
              <w:t>Added a clear test of necessity and proportionality before a visit, including consideration of alternative contact methods.</w:t>
            </w:r>
          </w:p>
        </w:tc>
      </w:tr>
      <w:tr w:rsidR="00502E0A" w:rsidRPr="00C7654C" w14:paraId="0265FBAE" w14:textId="77777777">
        <w:trPr>
          <w:cantSplit/>
          <w:jc w:val="center"/>
        </w:trPr>
        <w:tc>
          <w:tcPr>
            <w:tcW w:w="5040" w:type="dxa"/>
            <w:tcMar>
              <w:top w:w="80" w:type="dxa"/>
              <w:left w:w="90" w:type="dxa"/>
              <w:bottom w:w="80" w:type="dxa"/>
              <w:right w:w="90" w:type="dxa"/>
            </w:tcMar>
          </w:tcPr>
          <w:p w14:paraId="79DEA8FF" w14:textId="77777777" w:rsidR="00502E0A" w:rsidRPr="00C7654C" w:rsidRDefault="00C45DD8">
            <w:pPr>
              <w:rPr>
                <w:rFonts w:ascii="Aptos" w:hAnsi="Aptos"/>
              </w:rPr>
            </w:pPr>
            <w:r w:rsidRPr="00C7654C">
              <w:rPr>
                <w:rFonts w:ascii="Aptos" w:hAnsi="Aptos"/>
              </w:rPr>
              <w:t>Risk assessment</w:t>
            </w:r>
          </w:p>
        </w:tc>
        <w:tc>
          <w:tcPr>
            <w:tcW w:w="5040" w:type="dxa"/>
            <w:tcMar>
              <w:top w:w="80" w:type="dxa"/>
              <w:left w:w="90" w:type="dxa"/>
              <w:bottom w:w="80" w:type="dxa"/>
              <w:right w:w="90" w:type="dxa"/>
            </w:tcMar>
          </w:tcPr>
          <w:p w14:paraId="6E064A86" w14:textId="77777777" w:rsidR="00502E0A" w:rsidRPr="00C7654C" w:rsidRDefault="00C45DD8">
            <w:pPr>
              <w:rPr>
                <w:rFonts w:ascii="Aptos" w:hAnsi="Aptos"/>
              </w:rPr>
            </w:pPr>
            <w:r w:rsidRPr="00C7654C">
              <w:rPr>
                <w:rFonts w:ascii="Aptos" w:hAnsi="Aptos"/>
              </w:rPr>
              <w:t>Expanded pre-visit risk assessment, two-person visit criteria, accessibility considerations and dynamic risk assessment.</w:t>
            </w:r>
          </w:p>
        </w:tc>
      </w:tr>
      <w:tr w:rsidR="00502E0A" w:rsidRPr="00C7654C" w14:paraId="60AC2BE2" w14:textId="77777777">
        <w:trPr>
          <w:cantSplit/>
          <w:jc w:val="center"/>
        </w:trPr>
        <w:tc>
          <w:tcPr>
            <w:tcW w:w="5040" w:type="dxa"/>
            <w:tcMar>
              <w:top w:w="80" w:type="dxa"/>
              <w:left w:w="90" w:type="dxa"/>
              <w:bottom w:w="80" w:type="dxa"/>
              <w:right w:w="90" w:type="dxa"/>
            </w:tcMar>
          </w:tcPr>
          <w:p w14:paraId="1D750593" w14:textId="77777777" w:rsidR="00502E0A" w:rsidRPr="00C7654C" w:rsidRDefault="00C45DD8">
            <w:pPr>
              <w:rPr>
                <w:rFonts w:ascii="Aptos" w:hAnsi="Aptos"/>
              </w:rPr>
            </w:pPr>
            <w:r w:rsidRPr="00C7654C">
              <w:rPr>
                <w:rFonts w:ascii="Aptos" w:hAnsi="Aptos"/>
              </w:rPr>
              <w:t>Lone working</w:t>
            </w:r>
          </w:p>
        </w:tc>
        <w:tc>
          <w:tcPr>
            <w:tcW w:w="5040" w:type="dxa"/>
            <w:tcMar>
              <w:top w:w="80" w:type="dxa"/>
              <w:left w:w="90" w:type="dxa"/>
              <w:bottom w:w="80" w:type="dxa"/>
              <w:right w:w="90" w:type="dxa"/>
            </w:tcMar>
          </w:tcPr>
          <w:p w14:paraId="2D639732" w14:textId="77777777" w:rsidR="00502E0A" w:rsidRPr="00C7654C" w:rsidRDefault="00C45DD8">
            <w:pPr>
              <w:rPr>
                <w:rFonts w:ascii="Aptos" w:hAnsi="Aptos"/>
              </w:rPr>
            </w:pPr>
            <w:r w:rsidRPr="00C7654C">
              <w:rPr>
                <w:rFonts w:ascii="Aptos" w:hAnsi="Aptos"/>
              </w:rPr>
              <w:t>Retained mobile phone, check-in and vehicle expectations while strengthening missed check-in and unsafe-visit escalation.</w:t>
            </w:r>
          </w:p>
        </w:tc>
      </w:tr>
      <w:tr w:rsidR="00502E0A" w:rsidRPr="00C7654C" w14:paraId="1DE43F5C" w14:textId="77777777">
        <w:trPr>
          <w:cantSplit/>
          <w:jc w:val="center"/>
        </w:trPr>
        <w:tc>
          <w:tcPr>
            <w:tcW w:w="5040" w:type="dxa"/>
            <w:tcMar>
              <w:top w:w="80" w:type="dxa"/>
              <w:left w:w="90" w:type="dxa"/>
              <w:bottom w:w="80" w:type="dxa"/>
              <w:right w:w="90" w:type="dxa"/>
            </w:tcMar>
          </w:tcPr>
          <w:p w14:paraId="481C6B52" w14:textId="77777777" w:rsidR="00502E0A" w:rsidRPr="00C7654C" w:rsidRDefault="00C45DD8">
            <w:pPr>
              <w:rPr>
                <w:rFonts w:ascii="Aptos" w:hAnsi="Aptos"/>
              </w:rPr>
            </w:pPr>
            <w:r w:rsidRPr="00C7654C">
              <w:rPr>
                <w:rFonts w:ascii="Aptos" w:hAnsi="Aptos"/>
              </w:rPr>
              <w:t>Family engagement</w:t>
            </w:r>
          </w:p>
        </w:tc>
        <w:tc>
          <w:tcPr>
            <w:tcW w:w="5040" w:type="dxa"/>
            <w:tcMar>
              <w:top w:w="80" w:type="dxa"/>
              <w:left w:w="90" w:type="dxa"/>
              <w:bottom w:w="80" w:type="dxa"/>
              <w:right w:w="90" w:type="dxa"/>
            </w:tcMar>
          </w:tcPr>
          <w:p w14:paraId="054E0A0D" w14:textId="77777777" w:rsidR="00502E0A" w:rsidRPr="00C7654C" w:rsidRDefault="00C45DD8">
            <w:pPr>
              <w:rPr>
                <w:rFonts w:ascii="Aptos" w:hAnsi="Aptos"/>
              </w:rPr>
            </w:pPr>
            <w:r w:rsidRPr="00C7654C">
              <w:rPr>
                <w:rFonts w:ascii="Aptos" w:hAnsi="Aptos"/>
              </w:rPr>
              <w:t>Added expectations for respectful, non-judgemental conversations that listen to barriers and agree support/actions.</w:t>
            </w:r>
          </w:p>
        </w:tc>
      </w:tr>
      <w:tr w:rsidR="00502E0A" w:rsidRPr="00C7654C" w14:paraId="24E684AC" w14:textId="77777777">
        <w:trPr>
          <w:cantSplit/>
          <w:jc w:val="center"/>
        </w:trPr>
        <w:tc>
          <w:tcPr>
            <w:tcW w:w="5040" w:type="dxa"/>
            <w:tcMar>
              <w:top w:w="80" w:type="dxa"/>
              <w:left w:w="90" w:type="dxa"/>
              <w:bottom w:w="80" w:type="dxa"/>
              <w:right w:w="90" w:type="dxa"/>
            </w:tcMar>
          </w:tcPr>
          <w:p w14:paraId="585F6D75" w14:textId="77777777" w:rsidR="00502E0A" w:rsidRPr="00C7654C" w:rsidRDefault="00C45DD8">
            <w:pPr>
              <w:rPr>
                <w:rFonts w:ascii="Aptos" w:hAnsi="Aptos"/>
              </w:rPr>
            </w:pPr>
            <w:r w:rsidRPr="00C7654C">
              <w:rPr>
                <w:rFonts w:ascii="Aptos" w:hAnsi="Aptos"/>
              </w:rPr>
              <w:t>Safeguarding</w:t>
            </w:r>
          </w:p>
        </w:tc>
        <w:tc>
          <w:tcPr>
            <w:tcW w:w="5040" w:type="dxa"/>
            <w:tcMar>
              <w:top w:w="80" w:type="dxa"/>
              <w:left w:w="90" w:type="dxa"/>
              <w:bottom w:w="80" w:type="dxa"/>
              <w:right w:w="90" w:type="dxa"/>
            </w:tcMar>
          </w:tcPr>
          <w:p w14:paraId="5FF714D1" w14:textId="77777777" w:rsidR="00502E0A" w:rsidRPr="00C7654C" w:rsidRDefault="00C45DD8">
            <w:pPr>
              <w:rPr>
                <w:rFonts w:ascii="Aptos" w:hAnsi="Aptos"/>
              </w:rPr>
            </w:pPr>
            <w:r w:rsidRPr="00C7654C">
              <w:rPr>
                <w:rFonts w:ascii="Aptos" w:hAnsi="Aptos"/>
              </w:rPr>
              <w:t>Strengthened escalation to the DSL and clarified that home visits do not replace statutory safeguarding action.</w:t>
            </w:r>
          </w:p>
        </w:tc>
      </w:tr>
      <w:tr w:rsidR="00502E0A" w:rsidRPr="00C7654C" w14:paraId="7CB5F2FF" w14:textId="77777777">
        <w:trPr>
          <w:cantSplit/>
          <w:jc w:val="center"/>
        </w:trPr>
        <w:tc>
          <w:tcPr>
            <w:tcW w:w="5040" w:type="dxa"/>
            <w:tcMar>
              <w:top w:w="80" w:type="dxa"/>
              <w:left w:w="90" w:type="dxa"/>
              <w:bottom w:w="80" w:type="dxa"/>
              <w:right w:w="90" w:type="dxa"/>
            </w:tcMar>
          </w:tcPr>
          <w:p w14:paraId="3A7C7FCB" w14:textId="77777777" w:rsidR="00502E0A" w:rsidRPr="00C7654C" w:rsidRDefault="00C45DD8">
            <w:pPr>
              <w:rPr>
                <w:rFonts w:ascii="Aptos" w:hAnsi="Aptos"/>
              </w:rPr>
            </w:pPr>
            <w:r w:rsidRPr="00C7654C">
              <w:rPr>
                <w:rFonts w:ascii="Aptos" w:hAnsi="Aptos"/>
              </w:rPr>
              <w:t>Recording</w:t>
            </w:r>
          </w:p>
        </w:tc>
        <w:tc>
          <w:tcPr>
            <w:tcW w:w="5040" w:type="dxa"/>
            <w:tcMar>
              <w:top w:w="80" w:type="dxa"/>
              <w:left w:w="90" w:type="dxa"/>
              <w:bottom w:w="80" w:type="dxa"/>
              <w:right w:w="90" w:type="dxa"/>
            </w:tcMar>
          </w:tcPr>
          <w:p w14:paraId="553F6942" w14:textId="77777777" w:rsidR="00502E0A" w:rsidRPr="00C7654C" w:rsidRDefault="00C45DD8">
            <w:pPr>
              <w:rPr>
                <w:rFonts w:ascii="Aptos" w:hAnsi="Aptos"/>
              </w:rPr>
            </w:pPr>
            <w:r w:rsidRPr="00C7654C">
              <w:rPr>
                <w:rFonts w:ascii="Aptos" w:hAnsi="Aptos"/>
              </w:rPr>
              <w:t>Expanded requirements for factual records, action tracking, confidentiality and proportionate information sharing.</w:t>
            </w:r>
          </w:p>
        </w:tc>
      </w:tr>
      <w:tr w:rsidR="00502E0A" w:rsidRPr="00C7654C" w14:paraId="659A5D4B" w14:textId="77777777">
        <w:trPr>
          <w:cantSplit/>
          <w:jc w:val="center"/>
        </w:trPr>
        <w:tc>
          <w:tcPr>
            <w:tcW w:w="5040" w:type="dxa"/>
            <w:tcMar>
              <w:top w:w="80" w:type="dxa"/>
              <w:left w:w="90" w:type="dxa"/>
              <w:bottom w:w="80" w:type="dxa"/>
              <w:right w:w="90" w:type="dxa"/>
            </w:tcMar>
          </w:tcPr>
          <w:p w14:paraId="6B3821A9" w14:textId="77777777" w:rsidR="00502E0A" w:rsidRPr="00C7654C" w:rsidRDefault="00C45DD8">
            <w:pPr>
              <w:rPr>
                <w:rFonts w:ascii="Aptos" w:hAnsi="Aptos"/>
              </w:rPr>
            </w:pPr>
            <w:r w:rsidRPr="00C7654C">
              <w:rPr>
                <w:rFonts w:ascii="Aptos" w:hAnsi="Aptos"/>
              </w:rPr>
              <w:t>Legal escalation</w:t>
            </w:r>
          </w:p>
        </w:tc>
        <w:tc>
          <w:tcPr>
            <w:tcW w:w="5040" w:type="dxa"/>
            <w:tcMar>
              <w:top w:w="80" w:type="dxa"/>
              <w:left w:w="90" w:type="dxa"/>
              <w:bottom w:w="80" w:type="dxa"/>
              <w:right w:w="90" w:type="dxa"/>
            </w:tcMar>
          </w:tcPr>
          <w:p w14:paraId="63704881" w14:textId="77777777" w:rsidR="00502E0A" w:rsidRPr="00C7654C" w:rsidRDefault="00C45DD8">
            <w:pPr>
              <w:rPr>
                <w:rFonts w:ascii="Aptos" w:hAnsi="Aptos"/>
              </w:rPr>
            </w:pPr>
            <w:r w:rsidRPr="00C7654C">
              <w:rPr>
                <w:rFonts w:ascii="Aptos" w:hAnsi="Aptos"/>
              </w:rPr>
              <w:t>Removed the previous wording that linked falling attendance directly to penalty notices/education welfare from the home-visit procedure; legal action is now governed by the main Attendance Policy and the national framework.</w:t>
            </w:r>
          </w:p>
        </w:tc>
      </w:tr>
      <w:tr w:rsidR="00502E0A" w:rsidRPr="00C7654C" w14:paraId="6E851F08" w14:textId="77777777">
        <w:trPr>
          <w:cantSplit/>
          <w:jc w:val="center"/>
        </w:trPr>
        <w:tc>
          <w:tcPr>
            <w:tcW w:w="5040" w:type="dxa"/>
            <w:tcMar>
              <w:top w:w="80" w:type="dxa"/>
              <w:left w:w="90" w:type="dxa"/>
              <w:bottom w:w="80" w:type="dxa"/>
              <w:right w:w="90" w:type="dxa"/>
            </w:tcMar>
          </w:tcPr>
          <w:p w14:paraId="6DF9FDAE" w14:textId="77777777" w:rsidR="00502E0A" w:rsidRPr="00C7654C" w:rsidRDefault="00C45DD8">
            <w:pPr>
              <w:rPr>
                <w:rFonts w:ascii="Aptos" w:hAnsi="Aptos"/>
              </w:rPr>
            </w:pPr>
            <w:r w:rsidRPr="00C7654C">
              <w:rPr>
                <w:rFonts w:ascii="Aptos" w:hAnsi="Aptos"/>
              </w:rPr>
              <w:t>Review</w:t>
            </w:r>
          </w:p>
        </w:tc>
        <w:tc>
          <w:tcPr>
            <w:tcW w:w="5040" w:type="dxa"/>
            <w:tcMar>
              <w:top w:w="80" w:type="dxa"/>
              <w:left w:w="90" w:type="dxa"/>
              <w:bottom w:w="80" w:type="dxa"/>
              <w:right w:w="90" w:type="dxa"/>
            </w:tcMar>
          </w:tcPr>
          <w:p w14:paraId="2A85EA95" w14:textId="77777777" w:rsidR="00502E0A" w:rsidRPr="00C7654C" w:rsidRDefault="00C45DD8">
            <w:pPr>
              <w:rPr>
                <w:rFonts w:ascii="Aptos" w:hAnsi="Aptos"/>
              </w:rPr>
            </w:pPr>
            <w:r w:rsidRPr="00C7654C">
              <w:rPr>
                <w:rFonts w:ascii="Aptos" w:hAnsi="Aptos"/>
              </w:rPr>
              <w:t>Set annual review and quality-assurance expectations for serious incidents, complaints and aborted visits.</w:t>
            </w:r>
          </w:p>
        </w:tc>
      </w:tr>
    </w:tbl>
    <w:p w14:paraId="04046BFF" w14:textId="77777777" w:rsidR="00502E0A" w:rsidRPr="00C7654C" w:rsidRDefault="00502E0A">
      <w:pPr>
        <w:rPr>
          <w:rFonts w:ascii="Aptos" w:hAnsi="Aptos"/>
        </w:rPr>
      </w:pPr>
    </w:p>
    <w:tbl>
      <w:tblPr>
        <w:tblW w:w="0" w:type="auto"/>
        <w:jc w:val="center"/>
        <w:tblLook w:val="04A0" w:firstRow="1" w:lastRow="0" w:firstColumn="1" w:lastColumn="0" w:noHBand="0" w:noVBand="1"/>
      </w:tblPr>
      <w:tblGrid>
        <w:gridCol w:w="5040"/>
        <w:gridCol w:w="5040"/>
      </w:tblGrid>
      <w:tr w:rsidR="00502E0A" w:rsidRPr="00C7654C" w14:paraId="525F1EC6" w14:textId="77777777">
        <w:trPr>
          <w:cantSplit/>
          <w:tblHeader/>
          <w:jc w:val="center"/>
        </w:trPr>
        <w:tc>
          <w:tcPr>
            <w:tcW w:w="5040" w:type="dxa"/>
            <w:tcMar>
              <w:top w:w="80" w:type="dxa"/>
              <w:left w:w="90" w:type="dxa"/>
              <w:bottom w:w="80" w:type="dxa"/>
              <w:right w:w="90" w:type="dxa"/>
            </w:tcMar>
          </w:tcPr>
          <w:p w14:paraId="38AFD34E" w14:textId="77777777" w:rsidR="00502E0A" w:rsidRPr="00C7654C" w:rsidRDefault="00C45DD8">
            <w:pPr>
              <w:rPr>
                <w:rFonts w:ascii="Aptos" w:hAnsi="Aptos"/>
              </w:rPr>
            </w:pPr>
            <w:r w:rsidRPr="00C7654C">
              <w:rPr>
                <w:rFonts w:ascii="Aptos" w:hAnsi="Aptos"/>
              </w:rPr>
              <w:t>Headteacher signature / date</w:t>
            </w:r>
          </w:p>
        </w:tc>
        <w:tc>
          <w:tcPr>
            <w:tcW w:w="5040" w:type="dxa"/>
            <w:tcMar>
              <w:top w:w="80" w:type="dxa"/>
              <w:left w:w="90" w:type="dxa"/>
              <w:bottom w:w="80" w:type="dxa"/>
              <w:right w:w="90" w:type="dxa"/>
            </w:tcMar>
          </w:tcPr>
          <w:p w14:paraId="4C4A1D9E" w14:textId="77777777" w:rsidR="00502E0A" w:rsidRPr="00C7654C" w:rsidRDefault="00C45DD8">
            <w:pPr>
              <w:rPr>
                <w:rFonts w:ascii="Aptos" w:hAnsi="Aptos"/>
              </w:rPr>
            </w:pPr>
            <w:r w:rsidRPr="00C7654C">
              <w:rPr>
                <w:rFonts w:ascii="Aptos" w:hAnsi="Aptos"/>
              </w:rPr>
              <w:t>________________________________________</w:t>
            </w:r>
          </w:p>
        </w:tc>
      </w:tr>
      <w:tr w:rsidR="00502E0A" w:rsidRPr="00C7654C" w14:paraId="74D3FC20" w14:textId="77777777">
        <w:trPr>
          <w:cantSplit/>
          <w:jc w:val="center"/>
        </w:trPr>
        <w:tc>
          <w:tcPr>
            <w:tcW w:w="5040" w:type="dxa"/>
            <w:tcMar>
              <w:top w:w="80" w:type="dxa"/>
              <w:left w:w="90" w:type="dxa"/>
              <w:bottom w:w="80" w:type="dxa"/>
              <w:right w:w="90" w:type="dxa"/>
            </w:tcMar>
          </w:tcPr>
          <w:p w14:paraId="262C6CBF" w14:textId="77777777" w:rsidR="00502E0A" w:rsidRPr="00C7654C" w:rsidRDefault="00C45DD8">
            <w:pPr>
              <w:rPr>
                <w:rFonts w:ascii="Aptos" w:hAnsi="Aptos"/>
              </w:rPr>
            </w:pPr>
            <w:r w:rsidRPr="00C7654C">
              <w:rPr>
                <w:rFonts w:ascii="Aptos" w:hAnsi="Aptos"/>
              </w:rPr>
              <w:t>Attendance Governor / date</w:t>
            </w:r>
          </w:p>
        </w:tc>
        <w:tc>
          <w:tcPr>
            <w:tcW w:w="5040" w:type="dxa"/>
            <w:tcMar>
              <w:top w:w="80" w:type="dxa"/>
              <w:left w:w="90" w:type="dxa"/>
              <w:bottom w:w="80" w:type="dxa"/>
              <w:right w:w="90" w:type="dxa"/>
            </w:tcMar>
          </w:tcPr>
          <w:p w14:paraId="1154948F" w14:textId="77777777" w:rsidR="00502E0A" w:rsidRPr="00C7654C" w:rsidRDefault="00C45DD8">
            <w:pPr>
              <w:rPr>
                <w:rFonts w:ascii="Aptos" w:hAnsi="Aptos"/>
              </w:rPr>
            </w:pPr>
            <w:r w:rsidRPr="00C7654C">
              <w:rPr>
                <w:rFonts w:ascii="Aptos" w:hAnsi="Aptos"/>
              </w:rPr>
              <w:t>________________________________________</w:t>
            </w:r>
          </w:p>
        </w:tc>
      </w:tr>
    </w:tbl>
    <w:p w14:paraId="25FFD20B" w14:textId="77777777" w:rsidR="00C45DD8" w:rsidRPr="00C7654C" w:rsidRDefault="00C45DD8">
      <w:pPr>
        <w:rPr>
          <w:rFonts w:ascii="Aptos" w:hAnsi="Aptos"/>
        </w:rPr>
      </w:pPr>
    </w:p>
    <w:sectPr w:rsidR="00C45DD8" w:rsidRPr="00C7654C" w:rsidSect="00034616">
      <w:headerReference w:type="even" r:id="rId9"/>
      <w:headerReference w:type="default" r:id="rId10"/>
      <w:footerReference w:type="even" r:id="rId11"/>
      <w:footerReference w:type="default" r:id="rId12"/>
      <w:headerReference w:type="first" r:id="rId13"/>
      <w:footerReference w:type="first" r:id="rId14"/>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7658D" w14:textId="77777777" w:rsidR="00C45DD8" w:rsidRDefault="00C45DD8">
      <w:pPr>
        <w:spacing w:after="0" w:line="240" w:lineRule="auto"/>
      </w:pPr>
      <w:r>
        <w:separator/>
      </w:r>
    </w:p>
  </w:endnote>
  <w:endnote w:type="continuationSeparator" w:id="0">
    <w:p w14:paraId="3DA9C11F" w14:textId="77777777" w:rsidR="00C45DD8" w:rsidRDefault="00C4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978A9" w14:textId="77777777" w:rsidR="00A60DB3" w:rsidRDefault="00A60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3DAE" w14:textId="07C6F721" w:rsidR="00502E0A" w:rsidRDefault="00C45DD8">
    <w:pPr>
      <w:pStyle w:val="Footer"/>
      <w:jc w:val="center"/>
    </w:pPr>
    <w:r>
      <w:rPr>
        <w:color w:val="666666"/>
        <w:sz w:val="16"/>
      </w:rPr>
      <w:t xml:space="preserve">Page </w:t>
    </w:r>
    <w:r>
      <w:rPr>
        <w:color w:val="666666"/>
        <w:sz w:val="16"/>
      </w:rPr>
      <w:fldChar w:fldCharType="begin"/>
    </w:r>
    <w:r>
      <w:rPr>
        <w:color w:val="666666"/>
        <w:sz w:val="16"/>
      </w:rPr>
      <w:instrText xml:space="preserve"> PAGE </w:instrText>
    </w:r>
    <w:r>
      <w:rPr>
        <w:color w:val="666666"/>
        <w:sz w:val="16"/>
      </w:rPr>
      <w:fldChar w:fldCharType="separate"/>
    </w:r>
    <w:r w:rsidR="00C7654C">
      <w:rPr>
        <w:noProof/>
        <w:color w:val="666666"/>
        <w:sz w:val="16"/>
      </w:rPr>
      <w:t>1</w:t>
    </w:r>
    <w:r>
      <w:rPr>
        <w:color w:val="666666"/>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D147B" w14:textId="77777777" w:rsidR="00A60DB3" w:rsidRDefault="00A60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39368" w14:textId="77777777" w:rsidR="00C45DD8" w:rsidRDefault="00C45DD8">
      <w:pPr>
        <w:spacing w:after="0" w:line="240" w:lineRule="auto"/>
      </w:pPr>
      <w:r>
        <w:separator/>
      </w:r>
    </w:p>
  </w:footnote>
  <w:footnote w:type="continuationSeparator" w:id="0">
    <w:p w14:paraId="178A0E7C" w14:textId="77777777" w:rsidR="00C45DD8" w:rsidRDefault="00C45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75E0" w14:textId="77777777" w:rsidR="00A60DB3" w:rsidRDefault="00A60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C7DF7" w14:textId="477DD6B5" w:rsidR="00502E0A" w:rsidRDefault="00A60DB3">
    <w:pPr>
      <w:pStyle w:val="Header"/>
      <w:jc w:val="right"/>
    </w:pPr>
    <w:r>
      <w:rPr>
        <w:b/>
        <w:color w:val="666666"/>
        <w:sz w:val="16"/>
      </w:rPr>
      <w:t>ARNOLD VIEW PRIMARY</w:t>
    </w:r>
    <w:r w:rsidR="00C45DD8">
      <w:rPr>
        <w:b/>
        <w:color w:val="666666"/>
        <w:sz w:val="16"/>
      </w:rPr>
      <w:t xml:space="preserve"> SCHOOL  |  ATTENDANCE TEAM HOME VISIT POLICY 2026-27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BCA1C" w14:textId="77777777" w:rsidR="00A60DB3" w:rsidRDefault="00A60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07972811">
    <w:abstractNumId w:val="8"/>
  </w:num>
  <w:num w:numId="2" w16cid:durableId="1828009681">
    <w:abstractNumId w:val="6"/>
  </w:num>
  <w:num w:numId="3" w16cid:durableId="520626445">
    <w:abstractNumId w:val="5"/>
  </w:num>
  <w:num w:numId="4" w16cid:durableId="632248701">
    <w:abstractNumId w:val="4"/>
  </w:num>
  <w:num w:numId="5" w16cid:durableId="284427720">
    <w:abstractNumId w:val="7"/>
  </w:num>
  <w:num w:numId="6" w16cid:durableId="605383968">
    <w:abstractNumId w:val="3"/>
  </w:num>
  <w:num w:numId="7" w16cid:durableId="1470829621">
    <w:abstractNumId w:val="2"/>
  </w:num>
  <w:num w:numId="8" w16cid:durableId="1816989087">
    <w:abstractNumId w:val="1"/>
  </w:num>
  <w:num w:numId="9" w16cid:durableId="637497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02E0A"/>
    <w:rsid w:val="005864E6"/>
    <w:rsid w:val="007A42CC"/>
    <w:rsid w:val="00994895"/>
    <w:rsid w:val="009E2B20"/>
    <w:rsid w:val="00A60DB3"/>
    <w:rsid w:val="00AA1D8D"/>
    <w:rsid w:val="00B22980"/>
    <w:rsid w:val="00B47730"/>
    <w:rsid w:val="00B5660C"/>
    <w:rsid w:val="00BD2E93"/>
    <w:rsid w:val="00C31E56"/>
    <w:rsid w:val="00C45DD8"/>
    <w:rsid w:val="00C7654C"/>
    <w:rsid w:val="00CB0664"/>
    <w:rsid w:val="00E40C51"/>
    <w:rsid w:val="00F4426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1EC3429-0561-4B93-A488-6CB1AF297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17365D"/>
      <w:sz w:val="30"/>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2F75B5"/>
      <w:sz w:val="24"/>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b/>
      <w:bCs/>
      <w:color w:val="1F1F1F"/>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ind w:hanging="173"/>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licyTitle">
    <w:name w:val="Policy Title"/>
    <w:pPr>
      <w:keepNext/>
      <w:spacing w:after="120"/>
    </w:pPr>
    <w:rPr>
      <w:rFonts w:ascii="Arial" w:hAnsi="Arial"/>
      <w:b/>
      <w:color w:val="17365D"/>
      <w:sz w:val="48"/>
    </w:rPr>
  </w:style>
  <w:style w:type="paragraph" w:customStyle="1" w:styleId="PolicySubtitle">
    <w:name w:val="Policy Subtitle"/>
    <w:pPr>
      <w:keepNext/>
    </w:pPr>
    <w:rPr>
      <w:rFonts w:ascii="Arial" w:hAnsi="Arial"/>
      <w:b/>
      <w:color w:val="2F75B5"/>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14C45-1878-4428-A3F1-F8A1204C5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2629</Words>
  <Characters>14988</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17582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Buckmaster</dc:creator>
  <cp:keywords/>
  <dc:description>generated by python-docx</dc:description>
  <cp:lastModifiedBy>Headteacher</cp:lastModifiedBy>
  <cp:revision>2</cp:revision>
  <dcterms:created xsi:type="dcterms:W3CDTF">2026-10-04T18:55:00Z</dcterms:created>
  <dcterms:modified xsi:type="dcterms:W3CDTF">2026-10-04T18:55:00Z</dcterms:modified>
  <cp:category/>
</cp:coreProperties>
</file>